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F1" w:rsidRPr="00A92120" w:rsidRDefault="00E25FFD" w:rsidP="00284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120">
        <w:rPr>
          <w:rFonts w:ascii="Times New Roman" w:hAnsi="Times New Roman" w:cs="Times New Roman"/>
          <w:b/>
          <w:sz w:val="28"/>
          <w:szCs w:val="28"/>
        </w:rPr>
        <w:t>Изменения законодательства в сфере государственной регистрации актов гражданского состояния в 2023 году</w:t>
      </w:r>
    </w:p>
    <w:p w:rsidR="00E25FFD" w:rsidRPr="00A92120" w:rsidRDefault="00E25FFD" w:rsidP="00284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889" w:rsidRPr="00A92120" w:rsidRDefault="00517889" w:rsidP="00E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120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A92120">
        <w:rPr>
          <w:rFonts w:ascii="Times New Roman" w:hAnsi="Times New Roman" w:cs="Times New Roman"/>
          <w:sz w:val="28"/>
          <w:szCs w:val="28"/>
        </w:rPr>
        <w:t>С 1 января 2023 года не действует 30</w:t>
      </w:r>
      <w:r w:rsidR="006333F4" w:rsidRPr="00A92120">
        <w:rPr>
          <w:rFonts w:ascii="Times New Roman" w:hAnsi="Times New Roman" w:cs="Times New Roman"/>
          <w:sz w:val="28"/>
          <w:szCs w:val="28"/>
        </w:rPr>
        <w:t>%</w:t>
      </w:r>
      <w:r w:rsidRPr="00A92120">
        <w:rPr>
          <w:rFonts w:ascii="Times New Roman" w:hAnsi="Times New Roman" w:cs="Times New Roman"/>
          <w:sz w:val="28"/>
          <w:szCs w:val="28"/>
        </w:rPr>
        <w:t xml:space="preserve"> скидка на</w:t>
      </w:r>
      <w:r w:rsidRPr="00A92120">
        <w:rPr>
          <w:rFonts w:ascii="Times New Roman" w:hAnsi="Times New Roman" w:cs="Times New Roman"/>
          <w:sz w:val="28"/>
          <w:szCs w:val="28"/>
        </w:rPr>
        <w:br/>
        <w:t>оплату государственной по</w:t>
      </w:r>
      <w:r w:rsidR="006333F4" w:rsidRPr="00A92120">
        <w:rPr>
          <w:rFonts w:ascii="Times New Roman" w:hAnsi="Times New Roman" w:cs="Times New Roman"/>
          <w:sz w:val="28"/>
          <w:szCs w:val="28"/>
        </w:rPr>
        <w:t xml:space="preserve">шлины в случае подачи заявлений в органы ЗАГС </w:t>
      </w:r>
      <w:r w:rsidRPr="00A92120">
        <w:rPr>
          <w:rFonts w:ascii="Times New Roman" w:hAnsi="Times New Roman" w:cs="Times New Roman"/>
          <w:sz w:val="28"/>
          <w:szCs w:val="28"/>
        </w:rPr>
        <w:t>с использованием</w:t>
      </w:r>
      <w:r w:rsidR="006333F4" w:rsidRPr="00A92120">
        <w:rPr>
          <w:rFonts w:ascii="Times New Roman" w:hAnsi="Times New Roman" w:cs="Times New Roman"/>
          <w:sz w:val="28"/>
          <w:szCs w:val="28"/>
        </w:rPr>
        <w:t xml:space="preserve"> Е</w:t>
      </w:r>
      <w:r w:rsidRPr="00A92120">
        <w:rPr>
          <w:rFonts w:ascii="Times New Roman" w:hAnsi="Times New Roman" w:cs="Times New Roman"/>
          <w:sz w:val="28"/>
          <w:szCs w:val="28"/>
        </w:rPr>
        <w:t>диного портала государственных и муниципальных услуг</w:t>
      </w:r>
      <w:r w:rsidR="006333F4" w:rsidRPr="00A92120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Pr="00A92120">
        <w:rPr>
          <w:rFonts w:ascii="Times New Roman" w:hAnsi="Times New Roman" w:cs="Times New Roman"/>
          <w:sz w:val="28"/>
          <w:szCs w:val="28"/>
        </w:rPr>
        <w:t>, региональных</w:t>
      </w:r>
      <w:r w:rsidR="006333F4" w:rsidRPr="00A92120">
        <w:rPr>
          <w:rFonts w:ascii="Times New Roman" w:hAnsi="Times New Roman" w:cs="Times New Roman"/>
          <w:sz w:val="28"/>
          <w:szCs w:val="28"/>
        </w:rPr>
        <w:t xml:space="preserve"> </w:t>
      </w:r>
      <w:r w:rsidRPr="00A92120">
        <w:rPr>
          <w:rFonts w:ascii="Times New Roman" w:hAnsi="Times New Roman" w:cs="Times New Roman"/>
          <w:sz w:val="28"/>
          <w:szCs w:val="28"/>
        </w:rPr>
        <w:t>порталов государственных и муниципальных услуг и иных порталов,</w:t>
      </w:r>
      <w:r w:rsidR="006333F4" w:rsidRPr="00A92120">
        <w:rPr>
          <w:rFonts w:ascii="Times New Roman" w:hAnsi="Times New Roman" w:cs="Times New Roman"/>
          <w:sz w:val="28"/>
          <w:szCs w:val="28"/>
        </w:rPr>
        <w:t xml:space="preserve"> </w:t>
      </w:r>
      <w:r w:rsidRPr="00A92120">
        <w:rPr>
          <w:rFonts w:ascii="Times New Roman" w:hAnsi="Times New Roman" w:cs="Times New Roman"/>
          <w:sz w:val="28"/>
          <w:szCs w:val="28"/>
        </w:rPr>
        <w:t>интегрированных с единой системой идентификации и аутентификации</w:t>
      </w:r>
      <w:r w:rsidR="006333F4" w:rsidRPr="00A92120">
        <w:rPr>
          <w:rFonts w:ascii="Times New Roman" w:hAnsi="Times New Roman" w:cs="Times New Roman"/>
          <w:sz w:val="28"/>
          <w:szCs w:val="28"/>
        </w:rPr>
        <w:t xml:space="preserve"> (Федеральный закон от 21.07.2014 № 221-ФЗ</w:t>
      </w:r>
      <w:r w:rsidR="006333F4" w:rsidRPr="00A92120">
        <w:rPr>
          <w:rFonts w:ascii="Times New Roman" w:hAnsi="Times New Roman" w:cs="Times New Roman"/>
          <w:sz w:val="28"/>
          <w:szCs w:val="28"/>
        </w:rPr>
        <w:br/>
        <w:t>«О внесении изменений в главу 25.3 части второй Налогового кодекса</w:t>
      </w:r>
      <w:proofErr w:type="gramEnd"/>
      <w:r w:rsidR="006333F4" w:rsidRPr="00A9212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6333F4" w:rsidRPr="00A92120">
        <w:rPr>
          <w:rFonts w:ascii="Times New Roman" w:hAnsi="Times New Roman" w:cs="Times New Roman"/>
          <w:sz w:val="28"/>
          <w:szCs w:val="28"/>
        </w:rPr>
        <w:t>Российской Федерации»)</w:t>
      </w:r>
      <w:r w:rsidRPr="00A921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17889" w:rsidRPr="00A92120" w:rsidRDefault="00517889" w:rsidP="00E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FFD" w:rsidRPr="00A92120" w:rsidRDefault="00517889" w:rsidP="00E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120">
        <w:rPr>
          <w:rFonts w:ascii="Times New Roman" w:hAnsi="Times New Roman" w:cs="Times New Roman"/>
          <w:sz w:val="28"/>
          <w:szCs w:val="28"/>
        </w:rPr>
        <w:t>2. </w:t>
      </w:r>
      <w:r w:rsidR="00A92120" w:rsidRPr="00A92120">
        <w:rPr>
          <w:rFonts w:ascii="Times New Roman" w:hAnsi="Times New Roman" w:cs="Times New Roman"/>
          <w:sz w:val="28"/>
          <w:szCs w:val="28"/>
        </w:rPr>
        <w:t>С 14 апреля к</w:t>
      </w:r>
      <w:r w:rsidR="00E25FFD" w:rsidRPr="00A92120">
        <w:rPr>
          <w:rFonts w:ascii="Times New Roman" w:hAnsi="Times New Roman" w:cs="Times New Roman"/>
          <w:sz w:val="28"/>
          <w:szCs w:val="28"/>
        </w:rPr>
        <w:t xml:space="preserve"> нотариально засвидетельствованной подписи, совершенной на заявлении о заключении брака, заявлении о расторжении брака, а также на заявлении об установлении отцовства лица, не имеющего возможности явиться в орган ЗАГС или МФЦ для подачи указанных заявлений, приравнивается:</w:t>
      </w:r>
    </w:p>
    <w:p w:rsidR="00E25FFD" w:rsidRPr="00A92120" w:rsidRDefault="00E25FFD" w:rsidP="00E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120">
        <w:rPr>
          <w:rFonts w:ascii="Times New Roman" w:hAnsi="Times New Roman" w:cs="Times New Roman"/>
          <w:sz w:val="28"/>
          <w:szCs w:val="28"/>
        </w:rPr>
        <w:t xml:space="preserve">- подпись военнослужащего или другого лица, </w:t>
      </w:r>
      <w:proofErr w:type="gramStart"/>
      <w:r w:rsidRPr="00A92120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A92120">
        <w:rPr>
          <w:rFonts w:ascii="Times New Roman" w:hAnsi="Times New Roman" w:cs="Times New Roman"/>
          <w:sz w:val="28"/>
          <w:szCs w:val="28"/>
        </w:rPr>
        <w:t xml:space="preserve"> на излечении</w:t>
      </w:r>
      <w:r w:rsidR="00F44F42" w:rsidRPr="00A92120">
        <w:rPr>
          <w:rFonts w:ascii="Times New Roman" w:hAnsi="Times New Roman" w:cs="Times New Roman"/>
          <w:sz w:val="28"/>
          <w:szCs w:val="28"/>
        </w:rPr>
        <w:t xml:space="preserve"> </w:t>
      </w:r>
      <w:r w:rsidRPr="00A92120">
        <w:rPr>
          <w:rFonts w:ascii="Times New Roman" w:hAnsi="Times New Roman" w:cs="Times New Roman"/>
          <w:sz w:val="28"/>
          <w:szCs w:val="28"/>
        </w:rPr>
        <w:t>в госпитале, санатории или другой военно-медицинской организации,</w:t>
      </w:r>
      <w:r w:rsidR="00F44F42" w:rsidRPr="00A92120">
        <w:rPr>
          <w:rFonts w:ascii="Times New Roman" w:hAnsi="Times New Roman" w:cs="Times New Roman"/>
          <w:sz w:val="28"/>
          <w:szCs w:val="28"/>
        </w:rPr>
        <w:t xml:space="preserve"> </w:t>
      </w:r>
      <w:r w:rsidRPr="00A92120">
        <w:rPr>
          <w:rFonts w:ascii="Times New Roman" w:hAnsi="Times New Roman" w:cs="Times New Roman"/>
          <w:sz w:val="28"/>
          <w:szCs w:val="28"/>
        </w:rPr>
        <w:t>подлинность которой засвидетельствована начальником госпиталя, санатория</w:t>
      </w:r>
      <w:r w:rsidR="00F44F42" w:rsidRPr="00A92120">
        <w:rPr>
          <w:rFonts w:ascii="Times New Roman" w:hAnsi="Times New Roman" w:cs="Times New Roman"/>
          <w:sz w:val="28"/>
          <w:szCs w:val="28"/>
        </w:rPr>
        <w:t xml:space="preserve"> </w:t>
      </w:r>
      <w:r w:rsidRPr="00A92120">
        <w:rPr>
          <w:rFonts w:ascii="Times New Roman" w:hAnsi="Times New Roman" w:cs="Times New Roman"/>
          <w:sz w:val="28"/>
          <w:szCs w:val="28"/>
        </w:rPr>
        <w:t>или другой военно-медицинской организации, его заместителем по</w:t>
      </w:r>
      <w:r w:rsidR="00F44F42" w:rsidRPr="00A92120">
        <w:rPr>
          <w:rFonts w:ascii="Times New Roman" w:hAnsi="Times New Roman" w:cs="Times New Roman"/>
          <w:sz w:val="28"/>
          <w:szCs w:val="28"/>
        </w:rPr>
        <w:t xml:space="preserve"> </w:t>
      </w:r>
      <w:r w:rsidRPr="00A92120">
        <w:rPr>
          <w:rFonts w:ascii="Times New Roman" w:hAnsi="Times New Roman" w:cs="Times New Roman"/>
          <w:sz w:val="28"/>
          <w:szCs w:val="28"/>
        </w:rPr>
        <w:t>медицинской части, а при их отсутствии старшим или дежурным врачом;</w:t>
      </w:r>
    </w:p>
    <w:p w:rsidR="00E25FFD" w:rsidRPr="00A92120" w:rsidRDefault="00E25FFD" w:rsidP="00E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120">
        <w:rPr>
          <w:rFonts w:ascii="Times New Roman" w:hAnsi="Times New Roman" w:cs="Times New Roman"/>
          <w:sz w:val="28"/>
          <w:szCs w:val="28"/>
        </w:rPr>
        <w:t>- подпись военнослужащего, находящегося в воинской части, соединении,</w:t>
      </w:r>
      <w:r w:rsidR="00F44F42" w:rsidRPr="00A92120">
        <w:rPr>
          <w:rFonts w:ascii="Times New Roman" w:hAnsi="Times New Roman" w:cs="Times New Roman"/>
          <w:sz w:val="28"/>
          <w:szCs w:val="28"/>
        </w:rPr>
        <w:t xml:space="preserve"> </w:t>
      </w:r>
      <w:r w:rsidRPr="00A92120">
        <w:rPr>
          <w:rFonts w:ascii="Times New Roman" w:hAnsi="Times New Roman" w:cs="Times New Roman"/>
          <w:sz w:val="28"/>
          <w:szCs w:val="28"/>
        </w:rPr>
        <w:t xml:space="preserve">учреждении или военно-учебном заведении, </w:t>
      </w:r>
      <w:proofErr w:type="gramStart"/>
      <w:r w:rsidRPr="00A92120">
        <w:rPr>
          <w:rFonts w:ascii="Times New Roman" w:hAnsi="Times New Roman" w:cs="Times New Roman"/>
          <w:sz w:val="28"/>
          <w:szCs w:val="28"/>
        </w:rPr>
        <w:t>подлинность</w:t>
      </w:r>
      <w:proofErr w:type="gramEnd"/>
      <w:r w:rsidRPr="00A92120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F44F42" w:rsidRPr="00A92120">
        <w:rPr>
          <w:rFonts w:ascii="Times New Roman" w:hAnsi="Times New Roman" w:cs="Times New Roman"/>
          <w:sz w:val="28"/>
          <w:szCs w:val="28"/>
        </w:rPr>
        <w:t xml:space="preserve"> </w:t>
      </w:r>
      <w:r w:rsidRPr="00A92120">
        <w:rPr>
          <w:rFonts w:ascii="Times New Roman" w:hAnsi="Times New Roman" w:cs="Times New Roman"/>
          <w:sz w:val="28"/>
          <w:szCs w:val="28"/>
        </w:rPr>
        <w:t>засвидетельствована командиром (начальником) воинской части, соединения,</w:t>
      </w:r>
      <w:r w:rsidR="00F44F42" w:rsidRPr="00A92120">
        <w:rPr>
          <w:rFonts w:ascii="Times New Roman" w:hAnsi="Times New Roman" w:cs="Times New Roman"/>
          <w:sz w:val="28"/>
          <w:szCs w:val="28"/>
        </w:rPr>
        <w:t xml:space="preserve"> </w:t>
      </w:r>
      <w:r w:rsidRPr="00A92120">
        <w:rPr>
          <w:rFonts w:ascii="Times New Roman" w:hAnsi="Times New Roman" w:cs="Times New Roman"/>
          <w:sz w:val="28"/>
          <w:szCs w:val="28"/>
        </w:rPr>
        <w:t>учреждения или военно-учебного заведения;</w:t>
      </w:r>
    </w:p>
    <w:p w:rsidR="00E25FFD" w:rsidRPr="00A92120" w:rsidRDefault="00E25FFD" w:rsidP="00E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120">
        <w:rPr>
          <w:rFonts w:ascii="Times New Roman" w:hAnsi="Times New Roman" w:cs="Times New Roman"/>
          <w:sz w:val="28"/>
          <w:szCs w:val="28"/>
        </w:rPr>
        <w:t>- подпись подозреваемого или обвиняемого, содержащегося под стражей,</w:t>
      </w:r>
      <w:r w:rsidR="00F44F42" w:rsidRPr="00A92120">
        <w:rPr>
          <w:rFonts w:ascii="Times New Roman" w:hAnsi="Times New Roman" w:cs="Times New Roman"/>
          <w:sz w:val="28"/>
          <w:szCs w:val="28"/>
        </w:rPr>
        <w:t xml:space="preserve"> </w:t>
      </w:r>
      <w:r w:rsidRPr="00A92120">
        <w:rPr>
          <w:rFonts w:ascii="Times New Roman" w:hAnsi="Times New Roman" w:cs="Times New Roman"/>
          <w:sz w:val="28"/>
          <w:szCs w:val="28"/>
        </w:rPr>
        <w:t>либо осужденного, отбывающего наказание в исправительном учреждении,</w:t>
      </w:r>
      <w:r w:rsidR="00F44F42" w:rsidRPr="00A921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2120">
        <w:rPr>
          <w:rFonts w:ascii="Times New Roman" w:hAnsi="Times New Roman" w:cs="Times New Roman"/>
          <w:sz w:val="28"/>
          <w:szCs w:val="28"/>
        </w:rPr>
        <w:t>подлинность</w:t>
      </w:r>
      <w:proofErr w:type="gramEnd"/>
      <w:r w:rsidRPr="00A92120">
        <w:rPr>
          <w:rFonts w:ascii="Times New Roman" w:hAnsi="Times New Roman" w:cs="Times New Roman"/>
          <w:sz w:val="28"/>
          <w:szCs w:val="28"/>
        </w:rPr>
        <w:t xml:space="preserve"> которой засвидет</w:t>
      </w:r>
      <w:r w:rsidR="00F44F42" w:rsidRPr="00A92120">
        <w:rPr>
          <w:rFonts w:ascii="Times New Roman" w:hAnsi="Times New Roman" w:cs="Times New Roman"/>
          <w:sz w:val="28"/>
          <w:szCs w:val="28"/>
        </w:rPr>
        <w:t>ельствована начальником места содержания под</w:t>
      </w:r>
      <w:r w:rsidR="00F44F42" w:rsidRPr="00A92120">
        <w:rPr>
          <w:rFonts w:ascii="Times New Roman" w:hAnsi="Times New Roman" w:cs="Times New Roman"/>
          <w:sz w:val="28"/>
          <w:szCs w:val="28"/>
        </w:rPr>
        <w:br/>
        <w:t>стражей или начальником исправительного учреждения</w:t>
      </w:r>
      <w:r w:rsidR="006333F4" w:rsidRPr="00A92120">
        <w:rPr>
          <w:rFonts w:ascii="Times New Roman" w:hAnsi="Times New Roman" w:cs="Times New Roman"/>
          <w:sz w:val="28"/>
          <w:szCs w:val="28"/>
        </w:rPr>
        <w:t xml:space="preserve"> (Федеральный закон от</w:t>
      </w:r>
      <w:r w:rsidR="006333F4" w:rsidRPr="00A92120">
        <w:rPr>
          <w:rFonts w:ascii="Times New Roman" w:hAnsi="Times New Roman" w:cs="Times New Roman"/>
          <w:sz w:val="28"/>
          <w:szCs w:val="28"/>
        </w:rPr>
        <w:br/>
        <w:t>03.04.2023 № 106-ФЗ «О внесении изменений в Федеральный закон «Об актах</w:t>
      </w:r>
      <w:r w:rsidR="006333F4" w:rsidRPr="00A92120">
        <w:rPr>
          <w:rFonts w:ascii="Times New Roman" w:hAnsi="Times New Roman" w:cs="Times New Roman"/>
          <w:sz w:val="28"/>
          <w:szCs w:val="28"/>
        </w:rPr>
        <w:br/>
        <w:t>гражданского состояния»)</w:t>
      </w:r>
      <w:r w:rsidR="00F44F42" w:rsidRPr="00A92120">
        <w:rPr>
          <w:rFonts w:ascii="Times New Roman" w:hAnsi="Times New Roman" w:cs="Times New Roman"/>
          <w:sz w:val="28"/>
          <w:szCs w:val="28"/>
        </w:rPr>
        <w:t>.</w:t>
      </w:r>
    </w:p>
    <w:p w:rsidR="00F44F42" w:rsidRPr="00A92120" w:rsidRDefault="00F44F42" w:rsidP="00E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BD0" w:rsidRPr="00A92120" w:rsidRDefault="006333F4" w:rsidP="00E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12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44F42" w:rsidRPr="00A9212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92120">
        <w:rPr>
          <w:rFonts w:ascii="Times New Roman" w:hAnsi="Times New Roman" w:cs="Times New Roman"/>
          <w:color w:val="000000"/>
          <w:sz w:val="28"/>
          <w:szCs w:val="28"/>
        </w:rPr>
        <w:t>С 15 мая д</w:t>
      </w:r>
      <w:r w:rsidR="00A96BD0" w:rsidRPr="00A92120">
        <w:rPr>
          <w:rFonts w:ascii="Times New Roman" w:hAnsi="Times New Roman" w:cs="Times New Roman"/>
          <w:sz w:val="28"/>
          <w:szCs w:val="28"/>
        </w:rPr>
        <w:t>окумент о смерти, являющийся основанием для государственной регистрации смерти, может быть выдан не только медицинской организацией или индивидуальным предпринимателем, осуществляющим медицинскую деятельность, но и в случаях, предусмотренных федеральными законами, другим уполномоченным лицом. Форма указанного документа и порядок его выдачи устанавливаются</w:t>
      </w:r>
      <w:r w:rsidR="00517889" w:rsidRPr="00A92120">
        <w:rPr>
          <w:rFonts w:ascii="Times New Roman" w:hAnsi="Times New Roman" w:cs="Times New Roman"/>
          <w:sz w:val="28"/>
          <w:szCs w:val="28"/>
        </w:rPr>
        <w:t xml:space="preserve"> Минздравом России</w:t>
      </w:r>
      <w:r w:rsidR="00A96BD0" w:rsidRPr="00A92120">
        <w:rPr>
          <w:rFonts w:ascii="Times New Roman" w:hAnsi="Times New Roman" w:cs="Times New Roman"/>
          <w:sz w:val="28"/>
          <w:szCs w:val="28"/>
        </w:rPr>
        <w:t>.</w:t>
      </w:r>
    </w:p>
    <w:p w:rsidR="00A96BD0" w:rsidRPr="00A92120" w:rsidRDefault="00A96BD0" w:rsidP="00E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120">
        <w:rPr>
          <w:rFonts w:ascii="Times New Roman" w:hAnsi="Times New Roman" w:cs="Times New Roman"/>
          <w:sz w:val="28"/>
          <w:szCs w:val="28"/>
        </w:rPr>
        <w:t xml:space="preserve">Расширен перечень обстоятельств, при которых командир воинской части обязан заявить о смерти в орган ЗАГС или МФЦ: в случае, если смерть наступила в период участия лица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ходе </w:t>
      </w:r>
      <w:r w:rsidRPr="00A92120">
        <w:rPr>
          <w:rFonts w:ascii="Times New Roman" w:hAnsi="Times New Roman" w:cs="Times New Roman"/>
          <w:sz w:val="28"/>
          <w:szCs w:val="28"/>
        </w:rPr>
        <w:lastRenderedPageBreak/>
        <w:t>вооруженной провокации на Государственной границе Российской Федерации и приграничных территориях субъектов Российской Федерации</w:t>
      </w:r>
      <w:proofErr w:type="gramEnd"/>
      <w:r w:rsidRPr="00A921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92120">
        <w:rPr>
          <w:rFonts w:ascii="Times New Roman" w:hAnsi="Times New Roman" w:cs="Times New Roman"/>
          <w:sz w:val="28"/>
          <w:szCs w:val="28"/>
        </w:rPr>
        <w:t>прилегающих к районам проведения специальной военной операции на территориях Украины, Донецкой Народной Республики и Луганской Народной Республики, в том числе в качестве лица, проходившего военную службу в Вооруженных Силах Российской Федерации, лица, находившегося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</w:t>
      </w:r>
      <w:proofErr w:type="gramEnd"/>
      <w:r w:rsidRPr="00A92120">
        <w:rPr>
          <w:rFonts w:ascii="Times New Roman" w:hAnsi="Times New Roman" w:cs="Times New Roman"/>
          <w:sz w:val="28"/>
          <w:szCs w:val="28"/>
        </w:rPr>
        <w:t xml:space="preserve"> обороне», лица, заключившего контракт о добровольном содействии в выполнении задач, возложенных на Вооруженные Силы Российской Федерации.</w:t>
      </w:r>
    </w:p>
    <w:p w:rsidR="00517889" w:rsidRDefault="00517889" w:rsidP="00E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120">
        <w:rPr>
          <w:rFonts w:ascii="Times New Roman" w:hAnsi="Times New Roman" w:cs="Times New Roman"/>
          <w:sz w:val="28"/>
          <w:szCs w:val="28"/>
        </w:rPr>
        <w:t>Также предусмотрено, что после обращения лица с заявлением о смерти лица, заключившего контракт (имевшего иные правоотношения) с организацией, содействующей выполнению задач, возложенных на Вооруженные Силы Российской Федерации, и при отсутствии медицинского свидетельства о смерти такого лица орган ЗАГС или МФЦ запрашивает в компетентном органе (организации), определенном Правительством Российской Федерации, документ установленной формы о смерти, являющийся основанием для государственной регистрации смерти</w:t>
      </w:r>
      <w:proofErr w:type="gramEnd"/>
      <w:r w:rsidRPr="00A9212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A92120">
        <w:rPr>
          <w:rFonts w:ascii="Times New Roman" w:hAnsi="Times New Roman" w:cs="Times New Roman"/>
          <w:sz w:val="28"/>
          <w:szCs w:val="28"/>
        </w:rPr>
        <w:t>выдаваемый</w:t>
      </w:r>
      <w:proofErr w:type="gramEnd"/>
      <w:r w:rsidRPr="00A92120">
        <w:rPr>
          <w:rFonts w:ascii="Times New Roman" w:hAnsi="Times New Roman" w:cs="Times New Roman"/>
          <w:sz w:val="28"/>
          <w:szCs w:val="28"/>
        </w:rPr>
        <w:t xml:space="preserve"> в порядке, форме и сроки, которые определяются Правительством Российской Федерации. Указанный документ или информация о его отсутствии предоставляется компетентным органом (организацией) в орган ЗАГС или МФЦ в срок не более тридцати дней со дня поступления запроса. Указанный документ может предоставляться в орган ЗАГС или МФЦ заявителем</w:t>
      </w:r>
      <w:r w:rsidR="00A92120" w:rsidRPr="00A92120">
        <w:rPr>
          <w:rFonts w:ascii="Times New Roman" w:hAnsi="Times New Roman" w:cs="Times New Roman"/>
          <w:sz w:val="28"/>
          <w:szCs w:val="28"/>
        </w:rPr>
        <w:t xml:space="preserve"> (Федеральный закон от 14.04.2023 № 118-ФЗ «О внесении изменений в отдельные законодательные акты Российской Федерации»)</w:t>
      </w:r>
      <w:r w:rsidRPr="00A92120">
        <w:rPr>
          <w:rFonts w:ascii="Times New Roman" w:hAnsi="Times New Roman" w:cs="Times New Roman"/>
          <w:sz w:val="28"/>
          <w:szCs w:val="28"/>
        </w:rPr>
        <w:t>.</w:t>
      </w:r>
    </w:p>
    <w:p w:rsidR="00E60A99" w:rsidRDefault="00E60A99" w:rsidP="00E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A99" w:rsidRPr="00E60A99" w:rsidRDefault="00E60A99" w:rsidP="00E6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С </w:t>
      </w:r>
      <w:r w:rsidRPr="00E60A99">
        <w:rPr>
          <w:rFonts w:ascii="Times New Roman" w:hAnsi="Times New Roman" w:cs="Times New Roman"/>
          <w:sz w:val="28"/>
          <w:szCs w:val="28"/>
        </w:rPr>
        <w:t>24 июля 2023</w:t>
      </w:r>
      <w:r>
        <w:rPr>
          <w:rFonts w:ascii="Times New Roman" w:hAnsi="Times New Roman" w:cs="Times New Roman"/>
          <w:sz w:val="28"/>
          <w:szCs w:val="28"/>
        </w:rPr>
        <w:t xml:space="preserve"> года н</w:t>
      </w:r>
      <w:r w:rsidRPr="00E60A99">
        <w:rPr>
          <w:rFonts w:ascii="Times New Roman" w:hAnsi="Times New Roman" w:cs="Times New Roman"/>
          <w:sz w:val="28"/>
          <w:szCs w:val="28"/>
        </w:rPr>
        <w:t xml:space="preserve">а законодательном уровне в России запрещен </w:t>
      </w:r>
      <w:proofErr w:type="spellStart"/>
      <w:r w:rsidRPr="00E60A99">
        <w:rPr>
          <w:rFonts w:ascii="Times New Roman" w:hAnsi="Times New Roman" w:cs="Times New Roman"/>
          <w:sz w:val="28"/>
          <w:szCs w:val="28"/>
        </w:rPr>
        <w:t>трансгендерный</w:t>
      </w:r>
      <w:proofErr w:type="spellEnd"/>
      <w:r w:rsidRPr="00E60A99">
        <w:rPr>
          <w:rFonts w:ascii="Times New Roman" w:hAnsi="Times New Roman" w:cs="Times New Roman"/>
          <w:sz w:val="28"/>
          <w:szCs w:val="28"/>
        </w:rPr>
        <w:t xml:space="preserve"> переход, то есть смена пола. Соответствующие изменения внесены в Семейный кодекс Российской Федерации и в федеральные законы «Об актах гражданского состояния» и «Об основах охраны здоровья граждан в Российской Федерации». </w:t>
      </w:r>
    </w:p>
    <w:p w:rsidR="00E60A99" w:rsidRPr="00E60A99" w:rsidRDefault="00E60A99" w:rsidP="00E6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99">
        <w:rPr>
          <w:rFonts w:ascii="Times New Roman" w:hAnsi="Times New Roman" w:cs="Times New Roman"/>
          <w:sz w:val="28"/>
          <w:szCs w:val="28"/>
        </w:rPr>
        <w:t>Так, теперь:</w:t>
      </w:r>
    </w:p>
    <w:p w:rsidR="00E60A99" w:rsidRPr="00E60A99" w:rsidRDefault="00E60A99" w:rsidP="00E6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99">
        <w:rPr>
          <w:rFonts w:ascii="Times New Roman" w:hAnsi="Times New Roman" w:cs="Times New Roman"/>
          <w:sz w:val="28"/>
          <w:szCs w:val="28"/>
        </w:rPr>
        <w:t>- запрещена смена гендерного маркера в паспорте;</w:t>
      </w:r>
    </w:p>
    <w:p w:rsidR="00E60A99" w:rsidRPr="00E60A99" w:rsidRDefault="00E60A99" w:rsidP="00E6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99">
        <w:rPr>
          <w:rFonts w:ascii="Times New Roman" w:hAnsi="Times New Roman" w:cs="Times New Roman"/>
          <w:sz w:val="28"/>
          <w:szCs w:val="28"/>
        </w:rPr>
        <w:t xml:space="preserve">- запрещены медицинские вмешательства, связанные с формированием у человека первичных или вторичных половых признаков другого пола (хирургические операции, гормональную терапию и </w:t>
      </w:r>
      <w:proofErr w:type="gramStart"/>
      <w:r w:rsidRPr="00E60A99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E60A99">
        <w:rPr>
          <w:rFonts w:ascii="Times New Roman" w:hAnsi="Times New Roman" w:cs="Times New Roman"/>
          <w:sz w:val="28"/>
          <w:szCs w:val="28"/>
        </w:rPr>
        <w:t>), за исключением связанных с лечением врожденных аномалий, генетических и эндокринных заболеваний, связанных с нарушением формирования половых органов у детей;</w:t>
      </w:r>
    </w:p>
    <w:p w:rsidR="00E60A99" w:rsidRPr="00E60A99" w:rsidRDefault="00E60A99" w:rsidP="00E6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99">
        <w:rPr>
          <w:rFonts w:ascii="Times New Roman" w:hAnsi="Times New Roman" w:cs="Times New Roman"/>
          <w:sz w:val="28"/>
          <w:szCs w:val="28"/>
        </w:rPr>
        <w:t xml:space="preserve">- прекращаются браки вследствие изменения пола одним из супругов; </w:t>
      </w:r>
    </w:p>
    <w:p w:rsidR="00E60A99" w:rsidRPr="00E60A99" w:rsidRDefault="00E60A99" w:rsidP="00E6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99">
        <w:rPr>
          <w:rFonts w:ascii="Times New Roman" w:hAnsi="Times New Roman" w:cs="Times New Roman"/>
          <w:sz w:val="28"/>
          <w:szCs w:val="28"/>
        </w:rPr>
        <w:t>-</w:t>
      </w:r>
      <w:r w:rsidR="00DD79BD">
        <w:rPr>
          <w:rFonts w:ascii="Times New Roman" w:hAnsi="Times New Roman" w:cs="Times New Roman"/>
          <w:sz w:val="28"/>
          <w:szCs w:val="28"/>
        </w:rPr>
        <w:t> </w:t>
      </w:r>
      <w:r w:rsidRPr="00E60A99">
        <w:rPr>
          <w:rFonts w:ascii="Times New Roman" w:hAnsi="Times New Roman" w:cs="Times New Roman"/>
          <w:sz w:val="28"/>
          <w:szCs w:val="28"/>
        </w:rPr>
        <w:t>лица, изменившие пол, лишаются права на усыновление детей или взятие их под опеку (попечительство).</w:t>
      </w:r>
    </w:p>
    <w:p w:rsidR="00E60A99" w:rsidRDefault="00E60A99" w:rsidP="00E6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99">
        <w:rPr>
          <w:rFonts w:ascii="Times New Roman" w:hAnsi="Times New Roman" w:cs="Times New Roman"/>
          <w:sz w:val="28"/>
          <w:szCs w:val="28"/>
        </w:rPr>
        <w:lastRenderedPageBreak/>
        <w:t xml:space="preserve">Указанные запреты направлены на сохранение традиционных семейных ценностей и призваны защитить граждан от эпидемии </w:t>
      </w:r>
      <w:proofErr w:type="spellStart"/>
      <w:r w:rsidRPr="00E60A99">
        <w:rPr>
          <w:rFonts w:ascii="Times New Roman" w:hAnsi="Times New Roman" w:cs="Times New Roman"/>
          <w:sz w:val="28"/>
          <w:szCs w:val="28"/>
        </w:rPr>
        <w:t>трансгендерности</w:t>
      </w:r>
      <w:proofErr w:type="spellEnd"/>
      <w:r w:rsidRPr="00E60A99">
        <w:rPr>
          <w:rFonts w:ascii="Times New Roman" w:hAnsi="Times New Roman" w:cs="Times New Roman"/>
          <w:sz w:val="28"/>
          <w:szCs w:val="28"/>
        </w:rPr>
        <w:t xml:space="preserve"> и, как следствие, от вырождения нации.</w:t>
      </w:r>
    </w:p>
    <w:p w:rsidR="00DD79BD" w:rsidRDefault="00DD79BD" w:rsidP="00E6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9BD" w:rsidRPr="00A92120" w:rsidRDefault="00DD79BD" w:rsidP="00E6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7889" w:rsidRPr="00A92120" w:rsidRDefault="00517889" w:rsidP="00E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17889" w:rsidRPr="00A92120" w:rsidSect="00A9212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A97" w:rsidRDefault="00484A97" w:rsidP="00A92120">
      <w:pPr>
        <w:spacing w:after="0" w:line="240" w:lineRule="auto"/>
      </w:pPr>
      <w:r>
        <w:separator/>
      </w:r>
    </w:p>
  </w:endnote>
  <w:endnote w:type="continuationSeparator" w:id="0">
    <w:p w:rsidR="00484A97" w:rsidRDefault="00484A97" w:rsidP="00A9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A97" w:rsidRDefault="00484A97" w:rsidP="00A92120">
      <w:pPr>
        <w:spacing w:after="0" w:line="240" w:lineRule="auto"/>
      </w:pPr>
      <w:r>
        <w:separator/>
      </w:r>
    </w:p>
  </w:footnote>
  <w:footnote w:type="continuationSeparator" w:id="0">
    <w:p w:rsidR="00484A97" w:rsidRDefault="00484A97" w:rsidP="00A9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7811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92120" w:rsidRPr="00A92120" w:rsidRDefault="00A9212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21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21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21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0C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921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92120" w:rsidRDefault="00A921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35"/>
    <w:rsid w:val="000215F4"/>
    <w:rsid w:val="000958A8"/>
    <w:rsid w:val="000A58D4"/>
    <w:rsid w:val="000D6EF4"/>
    <w:rsid w:val="000D7135"/>
    <w:rsid w:val="001734E7"/>
    <w:rsid w:val="00186727"/>
    <w:rsid w:val="0026392C"/>
    <w:rsid w:val="00284CC8"/>
    <w:rsid w:val="002936D3"/>
    <w:rsid w:val="002A750E"/>
    <w:rsid w:val="002B0980"/>
    <w:rsid w:val="00310C38"/>
    <w:rsid w:val="003B4C90"/>
    <w:rsid w:val="003C0854"/>
    <w:rsid w:val="003C666D"/>
    <w:rsid w:val="00451EBD"/>
    <w:rsid w:val="00484A97"/>
    <w:rsid w:val="004858D0"/>
    <w:rsid w:val="0050350B"/>
    <w:rsid w:val="00517889"/>
    <w:rsid w:val="005635B0"/>
    <w:rsid w:val="005C581D"/>
    <w:rsid w:val="0062499B"/>
    <w:rsid w:val="006333F4"/>
    <w:rsid w:val="00643223"/>
    <w:rsid w:val="00752E76"/>
    <w:rsid w:val="0075669E"/>
    <w:rsid w:val="008203AA"/>
    <w:rsid w:val="00851ACE"/>
    <w:rsid w:val="0089588D"/>
    <w:rsid w:val="008B1CCF"/>
    <w:rsid w:val="008E2E89"/>
    <w:rsid w:val="00985CF1"/>
    <w:rsid w:val="00A420A7"/>
    <w:rsid w:val="00A538A9"/>
    <w:rsid w:val="00A83C35"/>
    <w:rsid w:val="00A92120"/>
    <w:rsid w:val="00A96BD0"/>
    <w:rsid w:val="00AE3BEB"/>
    <w:rsid w:val="00B237CB"/>
    <w:rsid w:val="00B34D9F"/>
    <w:rsid w:val="00B60E8C"/>
    <w:rsid w:val="00B76AE7"/>
    <w:rsid w:val="00B90DC1"/>
    <w:rsid w:val="00B97285"/>
    <w:rsid w:val="00BC0A23"/>
    <w:rsid w:val="00BD19A9"/>
    <w:rsid w:val="00BF39C7"/>
    <w:rsid w:val="00CA3EE5"/>
    <w:rsid w:val="00D277C4"/>
    <w:rsid w:val="00D71244"/>
    <w:rsid w:val="00D914D9"/>
    <w:rsid w:val="00DD66A7"/>
    <w:rsid w:val="00DD79BD"/>
    <w:rsid w:val="00E04549"/>
    <w:rsid w:val="00E06458"/>
    <w:rsid w:val="00E25FFD"/>
    <w:rsid w:val="00E60A99"/>
    <w:rsid w:val="00EF785E"/>
    <w:rsid w:val="00F0471B"/>
    <w:rsid w:val="00F4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5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4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38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01">
    <w:name w:val="fontstyle01"/>
    <w:basedOn w:val="a0"/>
    <w:rsid w:val="00D914D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92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2120"/>
  </w:style>
  <w:style w:type="paragraph" w:styleId="a7">
    <w:name w:val="footer"/>
    <w:basedOn w:val="a"/>
    <w:link w:val="a8"/>
    <w:uiPriority w:val="99"/>
    <w:unhideWhenUsed/>
    <w:rsid w:val="00A92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2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5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4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38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01">
    <w:name w:val="fontstyle01"/>
    <w:basedOn w:val="a0"/>
    <w:rsid w:val="00D914D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92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2120"/>
  </w:style>
  <w:style w:type="paragraph" w:styleId="a7">
    <w:name w:val="footer"/>
    <w:basedOn w:val="a"/>
    <w:link w:val="a8"/>
    <w:uiPriority w:val="99"/>
    <w:unhideWhenUsed/>
    <w:rsid w:val="00A92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Дубовая_ЮА</dc:creator>
  <cp:lastModifiedBy>Дубовая_ЮА</cp:lastModifiedBy>
  <cp:revision>5</cp:revision>
  <cp:lastPrinted>2021-12-14T14:43:00Z</cp:lastPrinted>
  <dcterms:created xsi:type="dcterms:W3CDTF">2023-06-27T12:46:00Z</dcterms:created>
  <dcterms:modified xsi:type="dcterms:W3CDTF">2025-02-11T07:22:00Z</dcterms:modified>
</cp:coreProperties>
</file>