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F0C" w:rsidRDefault="00F77F0C">
      <w:pPr>
        <w:pStyle w:val="ConsPlusTitlePage"/>
      </w:pPr>
      <w:r>
        <w:t xml:space="preserve">Документ предоставлен </w:t>
      </w:r>
      <w:hyperlink r:id="rId5" w:history="1">
        <w:r>
          <w:rPr>
            <w:color w:val="0000FF"/>
          </w:rPr>
          <w:t>КонсультантПлюс</w:t>
        </w:r>
      </w:hyperlink>
      <w:r>
        <w:br/>
      </w:r>
    </w:p>
    <w:p w:rsidR="00F77F0C" w:rsidRDefault="00F77F0C">
      <w:pPr>
        <w:pStyle w:val="ConsPlusNormal"/>
        <w:jc w:val="both"/>
        <w:outlineLvl w:val="0"/>
      </w:pPr>
    </w:p>
    <w:p w:rsidR="00F77F0C" w:rsidRDefault="00F77F0C">
      <w:pPr>
        <w:pStyle w:val="ConsPlusTitle"/>
        <w:jc w:val="center"/>
        <w:outlineLvl w:val="0"/>
      </w:pPr>
      <w:r>
        <w:t>ГУБЕРНАТОР АСТРАХАНСКОЙ ОБЛАСТИ</w:t>
      </w:r>
    </w:p>
    <w:p w:rsidR="00F77F0C" w:rsidRDefault="00F77F0C">
      <w:pPr>
        <w:pStyle w:val="ConsPlusTitle"/>
        <w:jc w:val="both"/>
      </w:pPr>
    </w:p>
    <w:p w:rsidR="00F77F0C" w:rsidRDefault="00F77F0C">
      <w:pPr>
        <w:pStyle w:val="ConsPlusTitle"/>
        <w:jc w:val="center"/>
      </w:pPr>
      <w:r>
        <w:t>РАСПОРЯЖЕНИЕ</w:t>
      </w:r>
    </w:p>
    <w:p w:rsidR="00F77F0C" w:rsidRDefault="00F77F0C">
      <w:pPr>
        <w:pStyle w:val="ConsPlusTitle"/>
        <w:jc w:val="center"/>
      </w:pPr>
      <w:r>
        <w:t>от 21 сентября 2021 г. N 607-р</w:t>
      </w:r>
    </w:p>
    <w:p w:rsidR="00F77F0C" w:rsidRDefault="00F77F0C">
      <w:pPr>
        <w:pStyle w:val="ConsPlusTitle"/>
        <w:jc w:val="both"/>
      </w:pPr>
    </w:p>
    <w:p w:rsidR="00F77F0C" w:rsidRDefault="00F77F0C">
      <w:pPr>
        <w:pStyle w:val="ConsPlusTitle"/>
        <w:jc w:val="center"/>
      </w:pPr>
      <w:r>
        <w:t>О МЕРАХ ПО РЕАЛИЗАЦИИ УКАЗА ПРЕЗИДЕНТА</w:t>
      </w:r>
    </w:p>
    <w:p w:rsidR="00F77F0C" w:rsidRDefault="00F77F0C">
      <w:pPr>
        <w:pStyle w:val="ConsPlusTitle"/>
        <w:jc w:val="center"/>
      </w:pPr>
      <w:r>
        <w:t>РОССИЙСКОЙ ФЕДЕРАЦИИ ОТ 16.08.2021 N 478</w:t>
      </w:r>
    </w:p>
    <w:p w:rsidR="00F77F0C" w:rsidRDefault="00F77F0C">
      <w:pPr>
        <w:pStyle w:val="ConsPlusTitle"/>
        <w:jc w:val="center"/>
      </w:pPr>
      <w:r>
        <w:t>НА ТЕРРИТОРИИ АСТРАХАНСКОЙ ОБЛАСТИ</w:t>
      </w:r>
    </w:p>
    <w:p w:rsidR="00F77F0C" w:rsidRDefault="00F77F0C">
      <w:pPr>
        <w:pStyle w:val="ConsPlusNormal"/>
        <w:jc w:val="both"/>
      </w:pPr>
    </w:p>
    <w:p w:rsidR="00F77F0C" w:rsidRDefault="00F77F0C">
      <w:pPr>
        <w:pStyle w:val="ConsPlusNormal"/>
        <w:ind w:firstLine="540"/>
        <w:jc w:val="both"/>
      </w:pPr>
      <w:r>
        <w:t xml:space="preserve">В целях реализации </w:t>
      </w:r>
      <w:hyperlink r:id="rId6" w:history="1">
        <w:r>
          <w:rPr>
            <w:color w:val="0000FF"/>
          </w:rPr>
          <w:t>Указа</w:t>
        </w:r>
      </w:hyperlink>
      <w:r>
        <w:t xml:space="preserve"> Президента Российской Федерации от 16.08.2021 N 478 "О Национальном плане противодействия коррупции на 2021 - 2024 годы":</w:t>
      </w:r>
    </w:p>
    <w:p w:rsidR="00F77F0C" w:rsidRDefault="00F77F0C">
      <w:pPr>
        <w:pStyle w:val="ConsPlusNormal"/>
        <w:spacing w:before="220"/>
        <w:ind w:firstLine="540"/>
        <w:jc w:val="both"/>
      </w:pPr>
      <w:r>
        <w:t xml:space="preserve">1. Утвердить прилагаемый </w:t>
      </w:r>
      <w:hyperlink w:anchor="P66" w:history="1">
        <w:r>
          <w:rPr>
            <w:color w:val="0000FF"/>
          </w:rPr>
          <w:t>План</w:t>
        </w:r>
      </w:hyperlink>
      <w:r>
        <w:t xml:space="preserve"> противодействия коррупции в исполнительных органах государственной власти Астраханской области на 2021 - 2024 годы (далее - план).</w:t>
      </w:r>
    </w:p>
    <w:p w:rsidR="00F77F0C" w:rsidRDefault="00F77F0C">
      <w:pPr>
        <w:pStyle w:val="ConsPlusNormal"/>
        <w:spacing w:before="220"/>
        <w:ind w:firstLine="540"/>
        <w:jc w:val="both"/>
      </w:pPr>
      <w:r>
        <w:t>2. Установить, что руководители исполнительных органов государственной власти Астраханской области несут персональную ответственность за выполнение мероприятий плана в возглавляемых ими исполнительных органах государственной власти Астраханской области.</w:t>
      </w:r>
    </w:p>
    <w:p w:rsidR="00F77F0C" w:rsidRDefault="00F77F0C">
      <w:pPr>
        <w:pStyle w:val="ConsPlusNormal"/>
        <w:spacing w:before="220"/>
        <w:ind w:firstLine="540"/>
        <w:jc w:val="both"/>
      </w:pPr>
      <w:r>
        <w:t>3. Определить службу по противодействию коррупции Астраханской области (далее - служба) координатором по реализации настоящего Распоряжения.</w:t>
      </w:r>
    </w:p>
    <w:p w:rsidR="00F77F0C" w:rsidRDefault="00F77F0C">
      <w:pPr>
        <w:pStyle w:val="ConsPlusNormal"/>
        <w:spacing w:before="220"/>
        <w:ind w:firstLine="540"/>
        <w:jc w:val="both"/>
      </w:pPr>
      <w:r>
        <w:t>4. Руководителям исполнительных органов государственной власти Астраханской области:</w:t>
      </w:r>
    </w:p>
    <w:p w:rsidR="00F77F0C" w:rsidRDefault="00F77F0C">
      <w:pPr>
        <w:pStyle w:val="ConsPlusNormal"/>
        <w:spacing w:before="220"/>
        <w:ind w:firstLine="540"/>
        <w:jc w:val="both"/>
      </w:pPr>
      <w:r>
        <w:t>4.1. Обеспечить исполнение мероприятий, предусмотренных в плане.</w:t>
      </w:r>
    </w:p>
    <w:p w:rsidR="00F77F0C" w:rsidRDefault="00F77F0C">
      <w:pPr>
        <w:pStyle w:val="ConsPlusNormal"/>
        <w:spacing w:before="220"/>
        <w:ind w:firstLine="540"/>
        <w:jc w:val="both"/>
      </w:pPr>
      <w:r>
        <w:t>4.2. Привести в соответствие с планом планы противодействия коррупции в возглавляемых исполнительных органах государственной власти Астраханской области.</w:t>
      </w:r>
    </w:p>
    <w:p w:rsidR="00F77F0C" w:rsidRDefault="00F77F0C">
      <w:pPr>
        <w:pStyle w:val="ConsPlusNormal"/>
        <w:spacing w:before="220"/>
        <w:ind w:firstLine="540"/>
        <w:jc w:val="both"/>
      </w:pPr>
      <w:r>
        <w:t>Доклад о результатах исполнения подпункта 4.2 настоящего пункта для подготовки проекта сводного доклада представить в службу до 24.09.2021.</w:t>
      </w:r>
    </w:p>
    <w:p w:rsidR="00F77F0C" w:rsidRDefault="00F77F0C">
      <w:pPr>
        <w:pStyle w:val="ConsPlusNormal"/>
        <w:spacing w:before="220"/>
        <w:ind w:firstLine="540"/>
        <w:jc w:val="both"/>
      </w:pPr>
      <w:r>
        <w:t>5. Рекомендовать Думе Астраханской области в пределах своей компетенции:</w:t>
      </w:r>
    </w:p>
    <w:p w:rsidR="00F77F0C" w:rsidRDefault="00F77F0C">
      <w:pPr>
        <w:pStyle w:val="ConsPlusNormal"/>
        <w:spacing w:before="220"/>
        <w:ind w:firstLine="540"/>
        <w:jc w:val="both"/>
      </w:pPr>
      <w:r>
        <w:t xml:space="preserve">5.1. Обеспечить реализацию мероприятий, предусмотренных Национальным планом противодействия коррупции на 2021 - 2024 годы, утвержденным </w:t>
      </w:r>
      <w:hyperlink r:id="rId7" w:history="1">
        <w:r>
          <w:rPr>
            <w:color w:val="0000FF"/>
          </w:rPr>
          <w:t>Указом</w:t>
        </w:r>
      </w:hyperlink>
      <w:r>
        <w:t xml:space="preserve"> Президента Российской Федерации от 16.08.2021 N 478 (далее - Указ, Национальный план).</w:t>
      </w:r>
    </w:p>
    <w:p w:rsidR="00F77F0C" w:rsidRDefault="00F77F0C">
      <w:pPr>
        <w:pStyle w:val="ConsPlusNormal"/>
        <w:spacing w:before="220"/>
        <w:ind w:firstLine="540"/>
        <w:jc w:val="both"/>
      </w:pPr>
      <w:r>
        <w:t>5.2. Внести в соответствии с Национальным планом изменения в план противодействия коррупции в Думе Астраханской области.</w:t>
      </w:r>
    </w:p>
    <w:p w:rsidR="00F77F0C" w:rsidRDefault="00F77F0C">
      <w:pPr>
        <w:pStyle w:val="ConsPlusNormal"/>
        <w:spacing w:before="220"/>
        <w:ind w:firstLine="540"/>
        <w:jc w:val="both"/>
      </w:pPr>
      <w:r>
        <w:t>Результаты исполнения подпункта 5.2 настоящего пункта сообщить в службу для подготовки проекта сводного доклада до 24.09.2021.</w:t>
      </w:r>
    </w:p>
    <w:p w:rsidR="00F77F0C" w:rsidRDefault="00F77F0C">
      <w:pPr>
        <w:pStyle w:val="ConsPlusNormal"/>
        <w:spacing w:before="220"/>
        <w:ind w:firstLine="540"/>
        <w:jc w:val="both"/>
      </w:pPr>
      <w:r>
        <w:t>5.3. Обеспечить:</w:t>
      </w:r>
    </w:p>
    <w:p w:rsidR="00F77F0C" w:rsidRDefault="00F77F0C">
      <w:pPr>
        <w:pStyle w:val="ConsPlusNormal"/>
        <w:spacing w:before="220"/>
        <w:ind w:firstLine="540"/>
        <w:jc w:val="both"/>
      </w:pPr>
      <w:r>
        <w:t xml:space="preserve">- участие государственных гражданских служащих Астраханской области, замещающих должности государственной гражданской службы Астраханской области в Думе Астраханской области,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t>обучение</w:t>
      </w:r>
      <w:proofErr w:type="gramEnd"/>
      <w:r>
        <w:t xml:space="preserve"> по дополнительным профессиональным программам в области противодействия коррупции;</w:t>
      </w:r>
    </w:p>
    <w:p w:rsidR="00F77F0C" w:rsidRDefault="00F77F0C">
      <w:pPr>
        <w:pStyle w:val="ConsPlusNormal"/>
        <w:spacing w:before="220"/>
        <w:ind w:firstLine="540"/>
        <w:jc w:val="both"/>
      </w:pPr>
      <w:r>
        <w:lastRenderedPageBreak/>
        <w:t>- участие лиц, впервые поступивших на государственную гражданскую службу Астраханской области или на работу в Думу Астраханской области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F77F0C" w:rsidRDefault="00F77F0C">
      <w:pPr>
        <w:pStyle w:val="ConsPlusNormal"/>
        <w:spacing w:before="220"/>
        <w:ind w:firstLine="540"/>
        <w:jc w:val="both"/>
      </w:pPr>
      <w:proofErr w:type="gramStart"/>
      <w:r>
        <w:t>- участие государственных гражданских служащих Астраханской области, замещающих должности государственной гражданской службы Астраханской области в Думе Астраханской области, работников, в должностные обязанности которых входит участие в проведении закупок товаров, работ, услуг для обеспечения государственных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roofErr w:type="gramEnd"/>
    </w:p>
    <w:p w:rsidR="00F77F0C" w:rsidRDefault="00F77F0C">
      <w:pPr>
        <w:pStyle w:val="ConsPlusNormal"/>
        <w:spacing w:before="220"/>
        <w:ind w:firstLine="540"/>
        <w:jc w:val="both"/>
      </w:pPr>
      <w:r>
        <w:t>Результаты исполнения подпункта 5.3 настоящего пункта сообщать в службу ежегодно, до 31 декабря. Итоговые результаты исполнения настоящего подпункта для подготовки проекта сводного доклада представить в службу до 10.10.2024.</w:t>
      </w:r>
    </w:p>
    <w:p w:rsidR="00F77F0C" w:rsidRDefault="00F77F0C">
      <w:pPr>
        <w:pStyle w:val="ConsPlusNormal"/>
        <w:spacing w:before="220"/>
        <w:ind w:firstLine="540"/>
        <w:jc w:val="both"/>
      </w:pPr>
      <w:r>
        <w:t>6. Рекомендовать контрольно-счетной палате Астраханской области, избирательной комиссии Астраханской области, аппарату Уполномоченного по правам человека в Астраханской области (далее - государственные органы Астраханской области) в пределах своей компетенции:</w:t>
      </w:r>
    </w:p>
    <w:p w:rsidR="00F77F0C" w:rsidRDefault="00F77F0C">
      <w:pPr>
        <w:pStyle w:val="ConsPlusNormal"/>
        <w:spacing w:before="220"/>
        <w:ind w:firstLine="540"/>
        <w:jc w:val="both"/>
      </w:pPr>
      <w:r>
        <w:t>6.1. Обеспечить реализацию мероприятий, предусмотренных Национальным планом, утвержденным Указом.</w:t>
      </w:r>
    </w:p>
    <w:p w:rsidR="00F77F0C" w:rsidRDefault="00F77F0C">
      <w:pPr>
        <w:pStyle w:val="ConsPlusNormal"/>
        <w:spacing w:before="220"/>
        <w:ind w:firstLine="540"/>
        <w:jc w:val="both"/>
      </w:pPr>
      <w:r>
        <w:t>6.2. Внести в соответствии с Национальным планом изменения в планы противодействия коррупции в государственных органах Астраханской области.</w:t>
      </w:r>
    </w:p>
    <w:p w:rsidR="00F77F0C" w:rsidRDefault="00F77F0C">
      <w:pPr>
        <w:pStyle w:val="ConsPlusNormal"/>
        <w:spacing w:before="220"/>
        <w:ind w:firstLine="540"/>
        <w:jc w:val="both"/>
      </w:pPr>
      <w:r>
        <w:t>Доклад о результатах исполнения подпункта 6.2 настоящего пункта для подготовки проекта сводного доклада представить в службу до 24.09.2021.</w:t>
      </w:r>
    </w:p>
    <w:p w:rsidR="00F77F0C" w:rsidRDefault="00F77F0C">
      <w:pPr>
        <w:pStyle w:val="ConsPlusNormal"/>
        <w:spacing w:before="220"/>
        <w:ind w:firstLine="540"/>
        <w:jc w:val="both"/>
      </w:pPr>
      <w:r>
        <w:t>6.3. Обеспечить:</w:t>
      </w:r>
    </w:p>
    <w:p w:rsidR="00F77F0C" w:rsidRDefault="00F77F0C">
      <w:pPr>
        <w:pStyle w:val="ConsPlusNormal"/>
        <w:spacing w:before="220"/>
        <w:ind w:firstLine="540"/>
        <w:jc w:val="both"/>
      </w:pPr>
      <w:r>
        <w:t xml:space="preserve">- участие государственных гражданских служащих Астраханской области, замещающих должности государственной гражданской службы Астраханской области в контрольно-счетной палате Астраханской области,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t>обучение</w:t>
      </w:r>
      <w:proofErr w:type="gramEnd"/>
      <w:r>
        <w:t xml:space="preserve"> по дополнительным профессиональным программам в области противодействия коррупции;</w:t>
      </w:r>
    </w:p>
    <w:p w:rsidR="00F77F0C" w:rsidRDefault="00F77F0C">
      <w:pPr>
        <w:pStyle w:val="ConsPlusNormal"/>
        <w:spacing w:before="220"/>
        <w:ind w:firstLine="540"/>
        <w:jc w:val="both"/>
      </w:pPr>
      <w:r>
        <w:t>- участие лиц, впервые поступивших на государственную гражданскую службу Астраханской области или на работу в контрольно-счетную палату Астраханской области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F77F0C" w:rsidRDefault="00F77F0C">
      <w:pPr>
        <w:pStyle w:val="ConsPlusNormal"/>
        <w:spacing w:before="220"/>
        <w:ind w:firstLine="540"/>
        <w:jc w:val="both"/>
      </w:pPr>
      <w:proofErr w:type="gramStart"/>
      <w:r>
        <w:t>- участие государственных гражданских служащих Астраханской области, замещающих должности государственной гражданской службы Астраханской области в контрольно-счетной палате Астраханской области, работников, в должностные обязанности которых входит участие в проведении закупок товаров, работ, услуг для обеспечения государственных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roofErr w:type="gramEnd"/>
    </w:p>
    <w:p w:rsidR="00F77F0C" w:rsidRDefault="00F77F0C">
      <w:pPr>
        <w:pStyle w:val="ConsPlusNormal"/>
        <w:spacing w:before="220"/>
        <w:ind w:firstLine="540"/>
        <w:jc w:val="both"/>
      </w:pPr>
      <w:r>
        <w:t>Результаты исполнения подпункта 6.3 настоящего пункта сообщать в службу ежегодно, до 31 декабря. Итоговые результаты исполнения настоящего подпункта для подготовки проекта сводного доклада представить в службу до 10.10.2024.</w:t>
      </w:r>
    </w:p>
    <w:p w:rsidR="00F77F0C" w:rsidRDefault="00F77F0C">
      <w:pPr>
        <w:pStyle w:val="ConsPlusNormal"/>
        <w:spacing w:before="220"/>
        <w:ind w:firstLine="540"/>
        <w:jc w:val="both"/>
      </w:pPr>
      <w:r>
        <w:t xml:space="preserve">7. Рекомендовать руководителям органов местного самоуправления муниципальных </w:t>
      </w:r>
      <w:r>
        <w:lastRenderedPageBreak/>
        <w:t>образований Астраханской области:</w:t>
      </w:r>
    </w:p>
    <w:p w:rsidR="00F77F0C" w:rsidRDefault="00F77F0C">
      <w:pPr>
        <w:pStyle w:val="ConsPlusNormal"/>
        <w:spacing w:before="220"/>
        <w:ind w:firstLine="540"/>
        <w:jc w:val="both"/>
      </w:pPr>
      <w:r>
        <w:t>7.1. Обеспечить реализацию мероприятий в соответствии с Указом и Национальным планом.</w:t>
      </w:r>
    </w:p>
    <w:p w:rsidR="00F77F0C" w:rsidRDefault="00F77F0C">
      <w:pPr>
        <w:pStyle w:val="ConsPlusNormal"/>
        <w:spacing w:before="220"/>
        <w:ind w:firstLine="540"/>
        <w:jc w:val="both"/>
      </w:pPr>
      <w:r>
        <w:t>7.2. Внести в соответствии с Национальным планом изменения в планы противодействия коррупции в органах местного самоуправления муниципальных образований Астраханской области.</w:t>
      </w:r>
    </w:p>
    <w:p w:rsidR="00F77F0C" w:rsidRDefault="00F77F0C">
      <w:pPr>
        <w:pStyle w:val="ConsPlusNormal"/>
        <w:spacing w:before="220"/>
        <w:ind w:firstLine="540"/>
        <w:jc w:val="both"/>
      </w:pPr>
      <w:r>
        <w:t>Доклад о результатах исполнения подпункта 7.2 настоящего пункта представить в службу до 24.09.2021.</w:t>
      </w:r>
    </w:p>
    <w:p w:rsidR="00F77F0C" w:rsidRDefault="00F77F0C">
      <w:pPr>
        <w:pStyle w:val="ConsPlusNormal"/>
        <w:spacing w:before="220"/>
        <w:ind w:firstLine="540"/>
        <w:jc w:val="both"/>
      </w:pPr>
      <w:r>
        <w:t xml:space="preserve">7.3. Обеспечить принятие мер по повышению эффективности </w:t>
      </w:r>
      <w:proofErr w:type="gramStart"/>
      <w:r>
        <w:t>контроля за</w:t>
      </w:r>
      <w:proofErr w:type="gramEnd"/>
      <w:r>
        <w:t xml:space="preserve">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p w:rsidR="00F77F0C" w:rsidRDefault="00F77F0C">
      <w:pPr>
        <w:pStyle w:val="ConsPlusNormal"/>
        <w:spacing w:before="220"/>
        <w:ind w:firstLine="540"/>
        <w:jc w:val="both"/>
      </w:pPr>
      <w:r>
        <w:t xml:space="preserve">7.4. Обеспечить реализацию комплекса мероприятий, направленных на качественное повышение </w:t>
      </w:r>
      <w:proofErr w:type="gramStart"/>
      <w:r>
        <w:t>эффективности деятельности пресс-служб органов местного самоуправления муниципальных образований</w:t>
      </w:r>
      <w:proofErr w:type="gramEnd"/>
      <w:r>
        <w:t xml:space="preserve"> Астраханской области по информированию общественности о результатах работы по профилактике коррупционных и иных нарушений.</w:t>
      </w:r>
    </w:p>
    <w:p w:rsidR="00F77F0C" w:rsidRDefault="00F77F0C">
      <w:pPr>
        <w:pStyle w:val="ConsPlusNormal"/>
        <w:spacing w:before="220"/>
        <w:ind w:firstLine="540"/>
        <w:jc w:val="both"/>
      </w:pPr>
      <w:bookmarkStart w:id="0" w:name="P42"/>
      <w:bookmarkEnd w:id="0"/>
      <w:r>
        <w:t xml:space="preserve">7.5. Обеспечивать участие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t>обучение</w:t>
      </w:r>
      <w:proofErr w:type="gramEnd"/>
      <w:r>
        <w:t xml:space="preserve"> по дополнительным профессиональным программам в области противодействия коррупции.</w:t>
      </w:r>
    </w:p>
    <w:p w:rsidR="00F77F0C" w:rsidRDefault="00F77F0C">
      <w:pPr>
        <w:pStyle w:val="ConsPlusNormal"/>
        <w:spacing w:before="220"/>
        <w:ind w:firstLine="540"/>
        <w:jc w:val="both"/>
      </w:pPr>
      <w:r>
        <w:t>7.6. Обеспечивать участие лиц, впервые поступивших на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F77F0C" w:rsidRDefault="00F77F0C">
      <w:pPr>
        <w:pStyle w:val="ConsPlusNormal"/>
        <w:spacing w:before="220"/>
        <w:ind w:firstLine="540"/>
        <w:jc w:val="both"/>
      </w:pPr>
      <w:bookmarkStart w:id="1" w:name="P44"/>
      <w:bookmarkEnd w:id="1"/>
      <w:r>
        <w:t xml:space="preserve">7.7. Обеспечивать участие муниципальных служащих, работников,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w:t>
      </w:r>
      <w:proofErr w:type="gramStart"/>
      <w:r>
        <w:t>обучение</w:t>
      </w:r>
      <w:proofErr w:type="gramEnd"/>
      <w:r>
        <w:t xml:space="preserve"> по дополнительным профессиональным программам в области противодействия коррупции.</w:t>
      </w:r>
    </w:p>
    <w:p w:rsidR="00F77F0C" w:rsidRDefault="00F77F0C">
      <w:pPr>
        <w:pStyle w:val="ConsPlusNormal"/>
        <w:spacing w:before="220"/>
        <w:ind w:firstLine="540"/>
        <w:jc w:val="both"/>
      </w:pPr>
      <w:r>
        <w:t xml:space="preserve">Доклады о результатах исполнения </w:t>
      </w:r>
      <w:hyperlink w:anchor="P42" w:history="1">
        <w:r>
          <w:rPr>
            <w:color w:val="0000FF"/>
          </w:rPr>
          <w:t>подпунктов 7.5</w:t>
        </w:r>
      </w:hyperlink>
      <w:r>
        <w:t xml:space="preserve"> - </w:t>
      </w:r>
      <w:hyperlink w:anchor="P44" w:history="1">
        <w:r>
          <w:rPr>
            <w:color w:val="0000FF"/>
          </w:rPr>
          <w:t>7.7</w:t>
        </w:r>
      </w:hyperlink>
      <w:r>
        <w:t xml:space="preserve"> настоящего пункта представлять в службу ежегодно до 31 декабря. Итоговый доклад об исполнении подпунктов 7.5 - 7.7 настоящего пункта для подготовки проекта сводного доклада представить в службу до 10.10.2024.</w:t>
      </w:r>
    </w:p>
    <w:p w:rsidR="00F77F0C" w:rsidRDefault="00F77F0C">
      <w:pPr>
        <w:pStyle w:val="ConsPlusNormal"/>
        <w:spacing w:before="220"/>
        <w:ind w:firstLine="540"/>
        <w:jc w:val="both"/>
      </w:pPr>
      <w:r>
        <w:t>8. Признать утратившими силу:</w:t>
      </w:r>
    </w:p>
    <w:p w:rsidR="00F77F0C" w:rsidRDefault="00F77F0C">
      <w:pPr>
        <w:pStyle w:val="ConsPlusNormal"/>
        <w:spacing w:before="220"/>
        <w:ind w:firstLine="540"/>
        <w:jc w:val="both"/>
      </w:pPr>
      <w:r>
        <w:t xml:space="preserve">- </w:t>
      </w:r>
      <w:hyperlink r:id="rId8" w:history="1">
        <w:r>
          <w:rPr>
            <w:color w:val="0000FF"/>
          </w:rPr>
          <w:t>Распоряжение</w:t>
        </w:r>
      </w:hyperlink>
      <w:r>
        <w:t xml:space="preserve"> Губернатора Астраханской области от 13.09.2018 N 618-р "О мерах по реализации Указа Президента Российской Федерации от 29.06.2018 N 378 на территории Астраханской области";</w:t>
      </w:r>
    </w:p>
    <w:p w:rsidR="00F77F0C" w:rsidRDefault="00F77F0C">
      <w:pPr>
        <w:pStyle w:val="ConsPlusNormal"/>
        <w:spacing w:before="220"/>
        <w:ind w:firstLine="540"/>
        <w:jc w:val="both"/>
      </w:pPr>
      <w:r>
        <w:t xml:space="preserve">- </w:t>
      </w:r>
      <w:hyperlink r:id="rId9" w:history="1">
        <w:r>
          <w:rPr>
            <w:color w:val="0000FF"/>
          </w:rPr>
          <w:t>Распоряжение</w:t>
        </w:r>
      </w:hyperlink>
      <w:r>
        <w:t xml:space="preserve"> Губернатора Астраханской области от 24.12.2019 N 800-р "О внесении изменения в распоряжение Губернатора Астраханской области от 13.09.2018 N 618-р";</w:t>
      </w:r>
    </w:p>
    <w:p w:rsidR="00F77F0C" w:rsidRDefault="00F77F0C">
      <w:pPr>
        <w:pStyle w:val="ConsPlusNormal"/>
        <w:spacing w:before="220"/>
        <w:ind w:firstLine="540"/>
        <w:jc w:val="both"/>
      </w:pPr>
      <w:r>
        <w:t xml:space="preserve">- </w:t>
      </w:r>
      <w:hyperlink r:id="rId10" w:history="1">
        <w:r>
          <w:rPr>
            <w:color w:val="0000FF"/>
          </w:rPr>
          <w:t>Распоряжение</w:t>
        </w:r>
      </w:hyperlink>
      <w:r>
        <w:t xml:space="preserve"> Губернатора Астраханской области от 18.03.2020 N 173-р "О внесении изменений в распоряжение Губернатора Астраханской области от 13.09.2018 N 618-р";</w:t>
      </w:r>
    </w:p>
    <w:p w:rsidR="00F77F0C" w:rsidRDefault="00F77F0C">
      <w:pPr>
        <w:pStyle w:val="ConsPlusNormal"/>
        <w:spacing w:before="220"/>
        <w:ind w:firstLine="540"/>
        <w:jc w:val="both"/>
      </w:pPr>
      <w:r>
        <w:t xml:space="preserve">- </w:t>
      </w:r>
      <w:hyperlink r:id="rId11" w:history="1">
        <w:r>
          <w:rPr>
            <w:color w:val="0000FF"/>
          </w:rPr>
          <w:t>пункт 3</w:t>
        </w:r>
      </w:hyperlink>
      <w:r>
        <w:t xml:space="preserve"> Распоряжения Губернатора Астраханской области от 14.05.2020 N 261-р "О внесении изменений в распоряжения Губернатора Астраханской области";</w:t>
      </w:r>
    </w:p>
    <w:p w:rsidR="00F77F0C" w:rsidRDefault="00F77F0C">
      <w:pPr>
        <w:pStyle w:val="ConsPlusNormal"/>
        <w:spacing w:before="220"/>
        <w:ind w:firstLine="540"/>
        <w:jc w:val="both"/>
      </w:pPr>
      <w:r>
        <w:lastRenderedPageBreak/>
        <w:t xml:space="preserve">- </w:t>
      </w:r>
      <w:hyperlink r:id="rId12" w:history="1">
        <w:r>
          <w:rPr>
            <w:color w:val="0000FF"/>
          </w:rPr>
          <w:t>Распоряжение</w:t>
        </w:r>
      </w:hyperlink>
      <w:r>
        <w:t xml:space="preserve"> Губернатора Астраханской области от 24.09.2020 N 524-р "О внесении изменения в распоряжение Губернатора Астраханской области от 13.09.2018 N 618-р".</w:t>
      </w:r>
    </w:p>
    <w:p w:rsidR="00F77F0C" w:rsidRDefault="00F77F0C">
      <w:pPr>
        <w:pStyle w:val="ConsPlusNormal"/>
        <w:spacing w:before="220"/>
        <w:ind w:firstLine="540"/>
        <w:jc w:val="both"/>
      </w:pPr>
      <w:r>
        <w:t>9. Распоряжение подлежит официальному опубликованию.</w:t>
      </w:r>
    </w:p>
    <w:p w:rsidR="00F77F0C" w:rsidRDefault="00F77F0C">
      <w:pPr>
        <w:pStyle w:val="ConsPlusNormal"/>
        <w:jc w:val="both"/>
      </w:pPr>
    </w:p>
    <w:p w:rsidR="00F77F0C" w:rsidRDefault="00F77F0C">
      <w:pPr>
        <w:pStyle w:val="ConsPlusNormal"/>
        <w:jc w:val="right"/>
      </w:pPr>
      <w:r>
        <w:t>Губернатор Астраханской области</w:t>
      </w:r>
    </w:p>
    <w:p w:rsidR="00F77F0C" w:rsidRDefault="00F77F0C">
      <w:pPr>
        <w:pStyle w:val="ConsPlusNormal"/>
        <w:jc w:val="right"/>
      </w:pPr>
      <w:r>
        <w:t>И.Ю.БАБУШКИН</w:t>
      </w:r>
    </w:p>
    <w:p w:rsidR="00F77F0C" w:rsidRDefault="00F77F0C">
      <w:pPr>
        <w:pStyle w:val="ConsPlusNormal"/>
        <w:jc w:val="both"/>
      </w:pPr>
    </w:p>
    <w:p w:rsidR="00F77F0C" w:rsidRDefault="00F77F0C">
      <w:pPr>
        <w:pStyle w:val="ConsPlusNormal"/>
        <w:jc w:val="both"/>
      </w:pPr>
    </w:p>
    <w:p w:rsidR="00F77F0C" w:rsidRDefault="00F77F0C">
      <w:pPr>
        <w:pStyle w:val="ConsPlusNormal"/>
        <w:jc w:val="both"/>
      </w:pPr>
    </w:p>
    <w:p w:rsidR="00F77F0C" w:rsidRDefault="00F77F0C">
      <w:pPr>
        <w:pStyle w:val="ConsPlusNormal"/>
        <w:jc w:val="both"/>
      </w:pPr>
    </w:p>
    <w:p w:rsidR="00F77F0C" w:rsidRDefault="00F77F0C">
      <w:pPr>
        <w:pStyle w:val="ConsPlusNormal"/>
        <w:jc w:val="both"/>
      </w:pPr>
    </w:p>
    <w:p w:rsidR="00F77F0C" w:rsidRDefault="00F77F0C">
      <w:pPr>
        <w:pStyle w:val="ConsPlusNormal"/>
        <w:jc w:val="right"/>
        <w:outlineLvl w:val="0"/>
      </w:pPr>
      <w:r>
        <w:t>Утвержден</w:t>
      </w:r>
    </w:p>
    <w:p w:rsidR="00F77F0C" w:rsidRDefault="00F77F0C">
      <w:pPr>
        <w:pStyle w:val="ConsPlusNormal"/>
        <w:jc w:val="right"/>
      </w:pPr>
      <w:r>
        <w:t>Распоряжением Губернатора</w:t>
      </w:r>
    </w:p>
    <w:p w:rsidR="00F77F0C" w:rsidRDefault="00F77F0C">
      <w:pPr>
        <w:pStyle w:val="ConsPlusNormal"/>
        <w:jc w:val="right"/>
      </w:pPr>
      <w:r>
        <w:t>Астраханской области</w:t>
      </w:r>
    </w:p>
    <w:p w:rsidR="00F77F0C" w:rsidRDefault="00F77F0C">
      <w:pPr>
        <w:pStyle w:val="ConsPlusNormal"/>
        <w:jc w:val="right"/>
      </w:pPr>
      <w:r>
        <w:t>от 21 сентября 2021 г. N 607-р</w:t>
      </w:r>
    </w:p>
    <w:p w:rsidR="00F77F0C" w:rsidRDefault="00F77F0C">
      <w:pPr>
        <w:pStyle w:val="ConsPlusNormal"/>
        <w:jc w:val="both"/>
      </w:pPr>
    </w:p>
    <w:p w:rsidR="00F77F0C" w:rsidRDefault="00F77F0C">
      <w:pPr>
        <w:pStyle w:val="ConsPlusTitle"/>
        <w:jc w:val="center"/>
      </w:pPr>
      <w:bookmarkStart w:id="2" w:name="P66"/>
      <w:bookmarkEnd w:id="2"/>
      <w:r>
        <w:t>ПЛАН</w:t>
      </w:r>
    </w:p>
    <w:p w:rsidR="00F77F0C" w:rsidRDefault="00F77F0C">
      <w:pPr>
        <w:pStyle w:val="ConsPlusTitle"/>
        <w:jc w:val="center"/>
      </w:pPr>
      <w:r>
        <w:t>ПРОТИВОДЕЙСТВИЯ КОРРУПЦИИ В ИСПОЛНИТЕЛЬНЫХ ОРГАНАХ</w:t>
      </w:r>
    </w:p>
    <w:p w:rsidR="00F77F0C" w:rsidRDefault="00F77F0C">
      <w:pPr>
        <w:pStyle w:val="ConsPlusTitle"/>
        <w:jc w:val="center"/>
      </w:pPr>
      <w:r>
        <w:t>ГОСУДАРСТВЕННОЙ ВЛАСТИ АСТРАХАНСКОЙ ОБЛАСТИ</w:t>
      </w:r>
    </w:p>
    <w:p w:rsidR="00F77F0C" w:rsidRDefault="00F77F0C">
      <w:pPr>
        <w:pStyle w:val="ConsPlusTitle"/>
        <w:jc w:val="center"/>
      </w:pPr>
      <w:r>
        <w:t>НА 2021 - 2024 ГОДЫ</w:t>
      </w:r>
    </w:p>
    <w:p w:rsidR="00F77F0C" w:rsidRDefault="00F77F0C">
      <w:pPr>
        <w:pStyle w:val="ConsPlusNormal"/>
        <w:jc w:val="both"/>
      </w:pPr>
    </w:p>
    <w:p w:rsidR="00F77F0C" w:rsidRDefault="00F77F0C">
      <w:pPr>
        <w:sectPr w:rsidR="00F77F0C" w:rsidSect="00D13BF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5953"/>
        <w:gridCol w:w="2268"/>
        <w:gridCol w:w="2268"/>
      </w:tblGrid>
      <w:tr w:rsidR="00F77F0C">
        <w:tc>
          <w:tcPr>
            <w:tcW w:w="550" w:type="dxa"/>
          </w:tcPr>
          <w:p w:rsidR="00F77F0C" w:rsidRDefault="00F77F0C">
            <w:pPr>
              <w:pStyle w:val="ConsPlusNormal"/>
              <w:jc w:val="center"/>
            </w:pPr>
            <w:r>
              <w:lastRenderedPageBreak/>
              <w:t xml:space="preserve">N </w:t>
            </w:r>
            <w:proofErr w:type="gramStart"/>
            <w:r>
              <w:t>п</w:t>
            </w:r>
            <w:proofErr w:type="gramEnd"/>
            <w:r>
              <w:t>/п</w:t>
            </w:r>
          </w:p>
        </w:tc>
        <w:tc>
          <w:tcPr>
            <w:tcW w:w="5953" w:type="dxa"/>
          </w:tcPr>
          <w:p w:rsidR="00F77F0C" w:rsidRDefault="00F77F0C">
            <w:pPr>
              <w:pStyle w:val="ConsPlusNormal"/>
              <w:jc w:val="center"/>
            </w:pPr>
            <w:r>
              <w:t>Мероприятия</w:t>
            </w:r>
          </w:p>
        </w:tc>
        <w:tc>
          <w:tcPr>
            <w:tcW w:w="2268" w:type="dxa"/>
          </w:tcPr>
          <w:p w:rsidR="00F77F0C" w:rsidRDefault="00F77F0C">
            <w:pPr>
              <w:pStyle w:val="ConsPlusNormal"/>
              <w:jc w:val="center"/>
            </w:pPr>
            <w:r>
              <w:t>Исполнители мероприятий</w:t>
            </w:r>
          </w:p>
        </w:tc>
        <w:tc>
          <w:tcPr>
            <w:tcW w:w="2268" w:type="dxa"/>
          </w:tcPr>
          <w:p w:rsidR="00F77F0C" w:rsidRDefault="00F77F0C">
            <w:pPr>
              <w:pStyle w:val="ConsPlusNormal"/>
              <w:jc w:val="center"/>
            </w:pPr>
            <w:r>
              <w:t>Срок исполнения</w:t>
            </w:r>
          </w:p>
        </w:tc>
      </w:tr>
      <w:tr w:rsidR="00F77F0C">
        <w:tc>
          <w:tcPr>
            <w:tcW w:w="550" w:type="dxa"/>
            <w:vMerge w:val="restart"/>
          </w:tcPr>
          <w:p w:rsidR="00F77F0C" w:rsidRDefault="00F77F0C">
            <w:pPr>
              <w:pStyle w:val="ConsPlusNormal"/>
              <w:jc w:val="center"/>
            </w:pPr>
            <w:r>
              <w:t>1.</w:t>
            </w:r>
          </w:p>
        </w:tc>
        <w:tc>
          <w:tcPr>
            <w:tcW w:w="5953" w:type="dxa"/>
            <w:tcBorders>
              <w:bottom w:val="nil"/>
            </w:tcBorders>
          </w:tcPr>
          <w:p w:rsidR="00F77F0C" w:rsidRDefault="00F77F0C">
            <w:pPr>
              <w:pStyle w:val="ConsPlusNormal"/>
            </w:pPr>
            <w:r>
              <w:t>Проведение социологического исследования на основании методики, утвержденной Правительством Российской Федерации, в целях оценки уровня коррупции в Астраханской области.</w:t>
            </w:r>
          </w:p>
        </w:tc>
        <w:tc>
          <w:tcPr>
            <w:tcW w:w="2268" w:type="dxa"/>
            <w:vMerge w:val="restart"/>
          </w:tcPr>
          <w:p w:rsidR="00F77F0C" w:rsidRDefault="00F77F0C">
            <w:pPr>
              <w:pStyle w:val="ConsPlusNormal"/>
              <w:jc w:val="center"/>
            </w:pPr>
            <w:r>
              <w:t>Служба по противодействию коррупции Астраханской области</w:t>
            </w:r>
          </w:p>
        </w:tc>
        <w:tc>
          <w:tcPr>
            <w:tcW w:w="2268" w:type="dxa"/>
            <w:tcBorders>
              <w:bottom w:val="nil"/>
            </w:tcBorders>
          </w:tcPr>
          <w:p w:rsidR="00F77F0C" w:rsidRDefault="00F77F0C">
            <w:pPr>
              <w:pStyle w:val="ConsPlusNormal"/>
              <w:jc w:val="center"/>
            </w:pPr>
            <w:r>
              <w:t>Ежегодно, до 31 декабря</w:t>
            </w:r>
          </w:p>
        </w:tc>
      </w:tr>
      <w:tr w:rsidR="00F77F0C">
        <w:tc>
          <w:tcPr>
            <w:tcW w:w="550" w:type="dxa"/>
            <w:vMerge/>
          </w:tcPr>
          <w:p w:rsidR="00F77F0C" w:rsidRDefault="00F77F0C"/>
        </w:tc>
        <w:tc>
          <w:tcPr>
            <w:tcW w:w="5953" w:type="dxa"/>
            <w:tcBorders>
              <w:top w:val="nil"/>
            </w:tcBorders>
          </w:tcPr>
          <w:p w:rsidR="00F77F0C" w:rsidRDefault="00F77F0C">
            <w:pPr>
              <w:pStyle w:val="ConsPlusNormal"/>
            </w:pPr>
            <w:r>
              <w:t>Подготовка проекта сводного доклада Губернатора Астраханской области о результатах социологического исследования в адрес полномочного представителя Президента Российской Федерации в Южном федеральном округе</w:t>
            </w:r>
          </w:p>
        </w:tc>
        <w:tc>
          <w:tcPr>
            <w:tcW w:w="2268" w:type="dxa"/>
            <w:vMerge/>
          </w:tcPr>
          <w:p w:rsidR="00F77F0C" w:rsidRDefault="00F77F0C"/>
        </w:tc>
        <w:tc>
          <w:tcPr>
            <w:tcW w:w="2268" w:type="dxa"/>
            <w:tcBorders>
              <w:top w:val="nil"/>
            </w:tcBorders>
          </w:tcPr>
          <w:p w:rsidR="00F77F0C" w:rsidRDefault="00F77F0C">
            <w:pPr>
              <w:pStyle w:val="ConsPlusNormal"/>
              <w:jc w:val="center"/>
            </w:pPr>
            <w:r>
              <w:t>Ежегодно, до 1 марта</w:t>
            </w:r>
          </w:p>
        </w:tc>
      </w:tr>
      <w:tr w:rsidR="00F77F0C">
        <w:tc>
          <w:tcPr>
            <w:tcW w:w="550" w:type="dxa"/>
            <w:vMerge w:val="restart"/>
          </w:tcPr>
          <w:p w:rsidR="00F77F0C" w:rsidRDefault="00F77F0C">
            <w:pPr>
              <w:pStyle w:val="ConsPlusNormal"/>
              <w:jc w:val="center"/>
            </w:pPr>
            <w:r>
              <w:t>2.</w:t>
            </w:r>
          </w:p>
        </w:tc>
        <w:tc>
          <w:tcPr>
            <w:tcW w:w="5953" w:type="dxa"/>
            <w:tcBorders>
              <w:bottom w:val="nil"/>
            </w:tcBorders>
          </w:tcPr>
          <w:p w:rsidR="00F77F0C" w:rsidRDefault="00F77F0C">
            <w:pPr>
              <w:pStyle w:val="ConsPlusNormal"/>
            </w:pPr>
            <w:r>
              <w:t>Формирование перечня лиц из числа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Представление сформированного перечня для утверждения Губернатору Астраханской области, председателю комиссии по координации работы по противодействию коррупции в Астраханской области.</w:t>
            </w:r>
          </w:p>
        </w:tc>
        <w:tc>
          <w:tcPr>
            <w:tcW w:w="2268" w:type="dxa"/>
            <w:vMerge w:val="restart"/>
          </w:tcPr>
          <w:p w:rsidR="00F77F0C" w:rsidRDefault="00F77F0C">
            <w:pPr>
              <w:pStyle w:val="ConsPlusNormal"/>
              <w:jc w:val="center"/>
            </w:pPr>
            <w:r>
              <w:t>Служба по противодействию коррупции Астраханской области</w:t>
            </w:r>
          </w:p>
        </w:tc>
        <w:tc>
          <w:tcPr>
            <w:tcW w:w="2268" w:type="dxa"/>
            <w:tcBorders>
              <w:bottom w:val="nil"/>
            </w:tcBorders>
          </w:tcPr>
          <w:p w:rsidR="00F77F0C" w:rsidRDefault="00F77F0C">
            <w:pPr>
              <w:pStyle w:val="ConsPlusNormal"/>
              <w:jc w:val="center"/>
            </w:pPr>
            <w:r>
              <w:t>До 20 сентября 2022 г.</w:t>
            </w:r>
          </w:p>
        </w:tc>
      </w:tr>
      <w:tr w:rsidR="00F77F0C">
        <w:tc>
          <w:tcPr>
            <w:tcW w:w="550" w:type="dxa"/>
            <w:vMerge/>
          </w:tcPr>
          <w:p w:rsidR="00F77F0C" w:rsidRDefault="00F77F0C"/>
        </w:tc>
        <w:tc>
          <w:tcPr>
            <w:tcW w:w="5953" w:type="dxa"/>
            <w:tcBorders>
              <w:top w:val="nil"/>
            </w:tcBorders>
          </w:tcPr>
          <w:p w:rsidR="00F77F0C" w:rsidRDefault="00F77F0C">
            <w:pPr>
              <w:pStyle w:val="ConsPlusNormal"/>
            </w:pPr>
            <w:proofErr w:type="gramStart"/>
            <w:r>
              <w:t xml:space="preserve">Подготовка проекта сводного доклада Губернатора Астраханской области в адрес полномочного представителя Президента Российской Федерации в Южном федеральном округе о включении в персональный состав комиссии по координации работы по противодействию коррупции в Астраханской области, утвержденный Губернатором </w:t>
            </w:r>
            <w:r>
              <w:lastRenderedPageBreak/>
              <w:t>Астраханской области,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roofErr w:type="gramEnd"/>
          </w:p>
        </w:tc>
        <w:tc>
          <w:tcPr>
            <w:tcW w:w="2268" w:type="dxa"/>
            <w:vMerge/>
          </w:tcPr>
          <w:p w:rsidR="00F77F0C" w:rsidRDefault="00F77F0C"/>
        </w:tc>
        <w:tc>
          <w:tcPr>
            <w:tcW w:w="2268" w:type="dxa"/>
            <w:tcBorders>
              <w:top w:val="nil"/>
            </w:tcBorders>
          </w:tcPr>
          <w:p w:rsidR="00F77F0C" w:rsidRDefault="00F77F0C">
            <w:pPr>
              <w:pStyle w:val="ConsPlusNormal"/>
              <w:jc w:val="center"/>
            </w:pPr>
            <w:r>
              <w:t>До 20 сентября 2023 г.</w:t>
            </w:r>
          </w:p>
        </w:tc>
      </w:tr>
      <w:tr w:rsidR="00F77F0C">
        <w:tc>
          <w:tcPr>
            <w:tcW w:w="550" w:type="dxa"/>
            <w:vMerge w:val="restart"/>
          </w:tcPr>
          <w:p w:rsidR="00F77F0C" w:rsidRDefault="00F77F0C">
            <w:pPr>
              <w:pStyle w:val="ConsPlusNormal"/>
              <w:jc w:val="center"/>
            </w:pPr>
            <w:r>
              <w:lastRenderedPageBreak/>
              <w:t>3.</w:t>
            </w:r>
          </w:p>
        </w:tc>
        <w:tc>
          <w:tcPr>
            <w:tcW w:w="5953" w:type="dxa"/>
            <w:tcBorders>
              <w:bottom w:val="nil"/>
            </w:tcBorders>
          </w:tcPr>
          <w:p w:rsidR="00F77F0C" w:rsidRDefault="00F77F0C">
            <w:pPr>
              <w:pStyle w:val="ConsPlusNormal"/>
            </w:pPr>
            <w:r>
              <w:t>Осуществление анализа практики предоставления в Астраханской области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w:t>
            </w:r>
          </w:p>
        </w:tc>
        <w:tc>
          <w:tcPr>
            <w:tcW w:w="2268" w:type="dxa"/>
            <w:vMerge w:val="restart"/>
          </w:tcPr>
          <w:p w:rsidR="00F77F0C" w:rsidRDefault="00F77F0C">
            <w:pPr>
              <w:pStyle w:val="ConsPlusNormal"/>
              <w:jc w:val="center"/>
            </w:pPr>
            <w:r>
              <w:t>Служба по противодействию коррупции Астраханской области</w:t>
            </w:r>
          </w:p>
        </w:tc>
        <w:tc>
          <w:tcPr>
            <w:tcW w:w="2268" w:type="dxa"/>
            <w:tcBorders>
              <w:bottom w:val="nil"/>
            </w:tcBorders>
          </w:tcPr>
          <w:p w:rsidR="00F77F0C" w:rsidRDefault="00F77F0C">
            <w:pPr>
              <w:pStyle w:val="ConsPlusNormal"/>
              <w:jc w:val="center"/>
            </w:pPr>
            <w:r>
              <w:t>Ежегодно, до 25 апреля</w:t>
            </w:r>
          </w:p>
        </w:tc>
      </w:tr>
      <w:tr w:rsidR="00F77F0C">
        <w:tc>
          <w:tcPr>
            <w:tcW w:w="550" w:type="dxa"/>
            <w:vMerge/>
          </w:tcPr>
          <w:p w:rsidR="00F77F0C" w:rsidRDefault="00F77F0C"/>
        </w:tc>
        <w:tc>
          <w:tcPr>
            <w:tcW w:w="5953" w:type="dxa"/>
            <w:tcBorders>
              <w:top w:val="nil"/>
            </w:tcBorders>
          </w:tcPr>
          <w:p w:rsidR="00F77F0C" w:rsidRDefault="00F77F0C">
            <w:pPr>
              <w:pStyle w:val="ConsPlusNormal"/>
            </w:pPr>
            <w:r>
              <w:t>Подготовка проекта сводного доклада Губернатора Астраханской области о результатах анализа и определении приоритетных для оказания поддержки направлений деятельности и проектов в области противодействия коррупции и антикоррупционного просвещения в адрес полномочного представителя Президента Российской Федерации в Южном федеральном округе</w:t>
            </w:r>
          </w:p>
        </w:tc>
        <w:tc>
          <w:tcPr>
            <w:tcW w:w="2268" w:type="dxa"/>
            <w:vMerge/>
          </w:tcPr>
          <w:p w:rsidR="00F77F0C" w:rsidRDefault="00F77F0C"/>
        </w:tc>
        <w:tc>
          <w:tcPr>
            <w:tcW w:w="2268" w:type="dxa"/>
            <w:tcBorders>
              <w:top w:val="nil"/>
            </w:tcBorders>
          </w:tcPr>
          <w:p w:rsidR="00F77F0C" w:rsidRDefault="00F77F0C">
            <w:pPr>
              <w:pStyle w:val="ConsPlusNormal"/>
              <w:jc w:val="center"/>
            </w:pPr>
            <w:r>
              <w:t>До 25 апреля 2024 г.</w:t>
            </w:r>
          </w:p>
        </w:tc>
      </w:tr>
      <w:tr w:rsidR="00F77F0C">
        <w:tc>
          <w:tcPr>
            <w:tcW w:w="550" w:type="dxa"/>
            <w:vMerge w:val="restart"/>
          </w:tcPr>
          <w:p w:rsidR="00F77F0C" w:rsidRDefault="00F77F0C">
            <w:pPr>
              <w:pStyle w:val="ConsPlusNormal"/>
              <w:jc w:val="center"/>
            </w:pPr>
            <w:r>
              <w:t>4.</w:t>
            </w:r>
          </w:p>
        </w:tc>
        <w:tc>
          <w:tcPr>
            <w:tcW w:w="5953" w:type="dxa"/>
            <w:tcBorders>
              <w:bottom w:val="nil"/>
            </w:tcBorders>
          </w:tcPr>
          <w:p w:rsidR="00F77F0C" w:rsidRDefault="00F77F0C">
            <w:pPr>
              <w:pStyle w:val="ConsPlusNormal"/>
            </w:pPr>
            <w:r>
              <w:t xml:space="preserve">Обеспечение участия государственных гражданских служащих Астраханской области,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t>обучение</w:t>
            </w:r>
            <w:proofErr w:type="gramEnd"/>
            <w:r>
              <w:t xml:space="preserve"> по дополнительным профессиональным программам в области противодействия коррупции</w:t>
            </w:r>
          </w:p>
        </w:tc>
        <w:tc>
          <w:tcPr>
            <w:tcW w:w="2268" w:type="dxa"/>
            <w:tcBorders>
              <w:bottom w:val="nil"/>
            </w:tcBorders>
          </w:tcPr>
          <w:p w:rsidR="00F77F0C" w:rsidRDefault="00F77F0C">
            <w:pPr>
              <w:pStyle w:val="ConsPlusNormal"/>
              <w:jc w:val="center"/>
            </w:pPr>
            <w:r>
              <w:t>Исполнительные органы государственной власти Астраханской области</w:t>
            </w:r>
          </w:p>
        </w:tc>
        <w:tc>
          <w:tcPr>
            <w:tcW w:w="2268" w:type="dxa"/>
            <w:tcBorders>
              <w:bottom w:val="nil"/>
            </w:tcBorders>
          </w:tcPr>
          <w:p w:rsidR="00F77F0C" w:rsidRDefault="00F77F0C">
            <w:pPr>
              <w:pStyle w:val="ConsPlusNormal"/>
              <w:jc w:val="center"/>
            </w:pPr>
            <w:r>
              <w:t>Ежегодно, до 31 декабря</w:t>
            </w:r>
          </w:p>
        </w:tc>
      </w:tr>
      <w:tr w:rsidR="00F77F0C">
        <w:tblPrEx>
          <w:tblBorders>
            <w:insideH w:val="nil"/>
          </w:tblBorders>
        </w:tblPrEx>
        <w:tc>
          <w:tcPr>
            <w:tcW w:w="550" w:type="dxa"/>
            <w:vMerge/>
          </w:tcPr>
          <w:p w:rsidR="00F77F0C" w:rsidRDefault="00F77F0C"/>
        </w:tc>
        <w:tc>
          <w:tcPr>
            <w:tcW w:w="5953" w:type="dxa"/>
            <w:tcBorders>
              <w:top w:val="nil"/>
              <w:bottom w:val="nil"/>
            </w:tcBorders>
          </w:tcPr>
          <w:p w:rsidR="00F77F0C" w:rsidRDefault="00F77F0C">
            <w:pPr>
              <w:pStyle w:val="ConsPlusNormal"/>
            </w:pPr>
            <w:r>
              <w:t>Представление докладов в службу по противодействию коррупции Астраханской области</w:t>
            </w:r>
          </w:p>
        </w:tc>
        <w:tc>
          <w:tcPr>
            <w:tcW w:w="2268" w:type="dxa"/>
            <w:tcBorders>
              <w:top w:val="nil"/>
              <w:bottom w:val="nil"/>
            </w:tcBorders>
          </w:tcPr>
          <w:p w:rsidR="00F77F0C" w:rsidRDefault="00F77F0C">
            <w:pPr>
              <w:pStyle w:val="ConsPlusNormal"/>
              <w:jc w:val="center"/>
            </w:pPr>
            <w:r>
              <w:t>Исполнительные органы государственной власти Астраханской области</w:t>
            </w:r>
          </w:p>
        </w:tc>
        <w:tc>
          <w:tcPr>
            <w:tcW w:w="2268" w:type="dxa"/>
            <w:tcBorders>
              <w:top w:val="nil"/>
              <w:bottom w:val="nil"/>
            </w:tcBorders>
          </w:tcPr>
          <w:p w:rsidR="00F77F0C" w:rsidRDefault="00F77F0C">
            <w:pPr>
              <w:pStyle w:val="ConsPlusNormal"/>
              <w:jc w:val="center"/>
            </w:pPr>
            <w:r>
              <w:t>Ежегодно, до 31 декабря. Итоговый доклад до 10.11.2024</w:t>
            </w:r>
          </w:p>
        </w:tc>
      </w:tr>
      <w:tr w:rsidR="00F77F0C">
        <w:tc>
          <w:tcPr>
            <w:tcW w:w="550" w:type="dxa"/>
            <w:vMerge/>
          </w:tcPr>
          <w:p w:rsidR="00F77F0C" w:rsidRDefault="00F77F0C"/>
        </w:tc>
        <w:tc>
          <w:tcPr>
            <w:tcW w:w="5953" w:type="dxa"/>
            <w:tcBorders>
              <w:top w:val="nil"/>
            </w:tcBorders>
          </w:tcPr>
          <w:p w:rsidR="00F77F0C" w:rsidRDefault="00F77F0C">
            <w:pPr>
              <w:pStyle w:val="ConsPlusNormal"/>
            </w:pPr>
            <w:r>
              <w:t xml:space="preserve">Подготовка проекта сводного доклада Губернатора </w:t>
            </w:r>
            <w:r>
              <w:lastRenderedPageBreak/>
              <w:t>Астраханской области в Министерство труда и социальной защиты Российской Федерации</w:t>
            </w:r>
          </w:p>
        </w:tc>
        <w:tc>
          <w:tcPr>
            <w:tcW w:w="2268" w:type="dxa"/>
            <w:tcBorders>
              <w:top w:val="nil"/>
            </w:tcBorders>
          </w:tcPr>
          <w:p w:rsidR="00F77F0C" w:rsidRDefault="00F77F0C">
            <w:pPr>
              <w:pStyle w:val="ConsPlusNormal"/>
              <w:jc w:val="center"/>
            </w:pPr>
            <w:r>
              <w:lastRenderedPageBreak/>
              <w:t xml:space="preserve">Служба по </w:t>
            </w:r>
            <w:r>
              <w:lastRenderedPageBreak/>
              <w:t>противодействию коррупции Астраханской области</w:t>
            </w:r>
          </w:p>
        </w:tc>
        <w:tc>
          <w:tcPr>
            <w:tcW w:w="2268" w:type="dxa"/>
            <w:tcBorders>
              <w:top w:val="nil"/>
            </w:tcBorders>
          </w:tcPr>
          <w:p w:rsidR="00F77F0C" w:rsidRDefault="00F77F0C">
            <w:pPr>
              <w:pStyle w:val="ConsPlusNormal"/>
              <w:jc w:val="center"/>
            </w:pPr>
            <w:r>
              <w:lastRenderedPageBreak/>
              <w:t xml:space="preserve">Ежегодно, до 1 </w:t>
            </w:r>
            <w:r>
              <w:lastRenderedPageBreak/>
              <w:t>февраля. Итоговый доклад до 10.12.2024</w:t>
            </w:r>
          </w:p>
        </w:tc>
      </w:tr>
      <w:tr w:rsidR="00F77F0C">
        <w:tc>
          <w:tcPr>
            <w:tcW w:w="550" w:type="dxa"/>
            <w:vMerge w:val="restart"/>
          </w:tcPr>
          <w:p w:rsidR="00F77F0C" w:rsidRDefault="00F77F0C">
            <w:pPr>
              <w:pStyle w:val="ConsPlusNormal"/>
              <w:jc w:val="center"/>
            </w:pPr>
            <w:r>
              <w:lastRenderedPageBreak/>
              <w:t>5.</w:t>
            </w:r>
          </w:p>
        </w:tc>
        <w:tc>
          <w:tcPr>
            <w:tcW w:w="5953" w:type="dxa"/>
            <w:tcBorders>
              <w:bottom w:val="nil"/>
            </w:tcBorders>
          </w:tcPr>
          <w:p w:rsidR="00F77F0C" w:rsidRDefault="00F77F0C">
            <w:pPr>
              <w:pStyle w:val="ConsPlusNormal"/>
            </w:pPr>
            <w:r>
              <w:t>Обеспечение участия лиц, впервые поступивших на государственную гражданскую службу Астраханской области или на работу в исполнительные органы государственной власти Астраханской области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2268" w:type="dxa"/>
            <w:tcBorders>
              <w:bottom w:val="nil"/>
            </w:tcBorders>
          </w:tcPr>
          <w:p w:rsidR="00F77F0C" w:rsidRDefault="00F77F0C">
            <w:pPr>
              <w:pStyle w:val="ConsPlusNormal"/>
              <w:jc w:val="center"/>
            </w:pPr>
            <w:r>
              <w:t>Исполнительные органы государственной власти Астраханской области</w:t>
            </w:r>
          </w:p>
        </w:tc>
        <w:tc>
          <w:tcPr>
            <w:tcW w:w="2268" w:type="dxa"/>
            <w:tcBorders>
              <w:bottom w:val="nil"/>
            </w:tcBorders>
          </w:tcPr>
          <w:p w:rsidR="00F77F0C" w:rsidRDefault="00F77F0C">
            <w:pPr>
              <w:pStyle w:val="ConsPlusNormal"/>
              <w:jc w:val="center"/>
            </w:pPr>
            <w:r>
              <w:t>Ежегодно, до 31 декабря</w:t>
            </w:r>
          </w:p>
        </w:tc>
      </w:tr>
      <w:tr w:rsidR="00F77F0C">
        <w:tblPrEx>
          <w:tblBorders>
            <w:insideH w:val="nil"/>
          </w:tblBorders>
        </w:tblPrEx>
        <w:tc>
          <w:tcPr>
            <w:tcW w:w="550" w:type="dxa"/>
            <w:vMerge/>
          </w:tcPr>
          <w:p w:rsidR="00F77F0C" w:rsidRDefault="00F77F0C"/>
        </w:tc>
        <w:tc>
          <w:tcPr>
            <w:tcW w:w="5953" w:type="dxa"/>
            <w:tcBorders>
              <w:top w:val="nil"/>
              <w:bottom w:val="nil"/>
            </w:tcBorders>
          </w:tcPr>
          <w:p w:rsidR="00F77F0C" w:rsidRDefault="00F77F0C">
            <w:pPr>
              <w:pStyle w:val="ConsPlusNormal"/>
            </w:pPr>
            <w:r>
              <w:t>Представление докладов в службу по противодействию коррупции Астраханской области</w:t>
            </w:r>
          </w:p>
        </w:tc>
        <w:tc>
          <w:tcPr>
            <w:tcW w:w="2268" w:type="dxa"/>
            <w:tcBorders>
              <w:top w:val="nil"/>
              <w:bottom w:val="nil"/>
            </w:tcBorders>
          </w:tcPr>
          <w:p w:rsidR="00F77F0C" w:rsidRDefault="00F77F0C">
            <w:pPr>
              <w:pStyle w:val="ConsPlusNormal"/>
              <w:jc w:val="center"/>
            </w:pPr>
            <w:r>
              <w:t>Исполнительные органы государственной власти Астраханской области</w:t>
            </w:r>
          </w:p>
        </w:tc>
        <w:tc>
          <w:tcPr>
            <w:tcW w:w="2268" w:type="dxa"/>
            <w:tcBorders>
              <w:top w:val="nil"/>
              <w:bottom w:val="nil"/>
            </w:tcBorders>
          </w:tcPr>
          <w:p w:rsidR="00F77F0C" w:rsidRDefault="00F77F0C">
            <w:pPr>
              <w:pStyle w:val="ConsPlusNormal"/>
              <w:jc w:val="center"/>
            </w:pPr>
            <w:r>
              <w:t>Ежегодно, до 31 декабря. Итоговый доклад до 10.11.2024</w:t>
            </w:r>
          </w:p>
        </w:tc>
      </w:tr>
      <w:tr w:rsidR="00F77F0C">
        <w:tc>
          <w:tcPr>
            <w:tcW w:w="550" w:type="dxa"/>
            <w:vMerge/>
          </w:tcPr>
          <w:p w:rsidR="00F77F0C" w:rsidRDefault="00F77F0C"/>
        </w:tc>
        <w:tc>
          <w:tcPr>
            <w:tcW w:w="5953" w:type="dxa"/>
            <w:tcBorders>
              <w:top w:val="nil"/>
            </w:tcBorders>
          </w:tcPr>
          <w:p w:rsidR="00F77F0C" w:rsidRDefault="00F77F0C">
            <w:pPr>
              <w:pStyle w:val="ConsPlusNormal"/>
            </w:pPr>
            <w:r>
              <w:t>Подготовка проекта сводного доклада Губернатора Астраханской области в Министерство труда и социальной защиты Российской Федерации</w:t>
            </w:r>
          </w:p>
        </w:tc>
        <w:tc>
          <w:tcPr>
            <w:tcW w:w="2268" w:type="dxa"/>
            <w:tcBorders>
              <w:top w:val="nil"/>
            </w:tcBorders>
          </w:tcPr>
          <w:p w:rsidR="00F77F0C" w:rsidRDefault="00F77F0C">
            <w:pPr>
              <w:pStyle w:val="ConsPlusNormal"/>
              <w:jc w:val="center"/>
            </w:pPr>
            <w:r>
              <w:t>Служба по противодействию коррупции Астраханской области</w:t>
            </w:r>
          </w:p>
        </w:tc>
        <w:tc>
          <w:tcPr>
            <w:tcW w:w="2268" w:type="dxa"/>
            <w:tcBorders>
              <w:top w:val="nil"/>
            </w:tcBorders>
          </w:tcPr>
          <w:p w:rsidR="00F77F0C" w:rsidRDefault="00F77F0C">
            <w:pPr>
              <w:pStyle w:val="ConsPlusNormal"/>
              <w:jc w:val="center"/>
            </w:pPr>
            <w:r>
              <w:t>Ежегодно, до 1 февраля. Итоговый доклад до 10.12.2024</w:t>
            </w:r>
          </w:p>
        </w:tc>
      </w:tr>
      <w:tr w:rsidR="00F77F0C">
        <w:tc>
          <w:tcPr>
            <w:tcW w:w="550" w:type="dxa"/>
            <w:vMerge w:val="restart"/>
          </w:tcPr>
          <w:p w:rsidR="00F77F0C" w:rsidRDefault="00F77F0C">
            <w:pPr>
              <w:pStyle w:val="ConsPlusNormal"/>
              <w:jc w:val="center"/>
            </w:pPr>
            <w:r>
              <w:t>6.</w:t>
            </w:r>
          </w:p>
        </w:tc>
        <w:tc>
          <w:tcPr>
            <w:tcW w:w="5953" w:type="dxa"/>
            <w:tcBorders>
              <w:bottom w:val="nil"/>
            </w:tcBorders>
          </w:tcPr>
          <w:p w:rsidR="00F77F0C" w:rsidRDefault="00F77F0C">
            <w:pPr>
              <w:pStyle w:val="ConsPlusNormal"/>
            </w:pPr>
            <w:r>
              <w:t xml:space="preserve">Обеспечение участия государственных гражданских служащих Астраханской области, работников, в должностные обязанности которых входит участие в проведении закупок товаров, работ, услуг для обеспечения государственных нужд, в мероприятиях по профессиональному развитию в области противодействия коррупции, в том числе их </w:t>
            </w:r>
            <w:proofErr w:type="gramStart"/>
            <w:r>
              <w:t>обучение</w:t>
            </w:r>
            <w:proofErr w:type="gramEnd"/>
            <w:r>
              <w:t xml:space="preserve"> по дополнительным профессиональным программам в области противодействия коррупции</w:t>
            </w:r>
          </w:p>
        </w:tc>
        <w:tc>
          <w:tcPr>
            <w:tcW w:w="2268" w:type="dxa"/>
            <w:tcBorders>
              <w:bottom w:val="nil"/>
            </w:tcBorders>
          </w:tcPr>
          <w:p w:rsidR="00F77F0C" w:rsidRDefault="00F77F0C">
            <w:pPr>
              <w:pStyle w:val="ConsPlusNormal"/>
              <w:jc w:val="center"/>
            </w:pPr>
            <w:r>
              <w:t>Исполнительные органы государственной власти Астраханской области</w:t>
            </w:r>
          </w:p>
        </w:tc>
        <w:tc>
          <w:tcPr>
            <w:tcW w:w="2268" w:type="dxa"/>
            <w:tcBorders>
              <w:bottom w:val="nil"/>
            </w:tcBorders>
          </w:tcPr>
          <w:p w:rsidR="00F77F0C" w:rsidRDefault="00F77F0C">
            <w:pPr>
              <w:pStyle w:val="ConsPlusNormal"/>
              <w:jc w:val="center"/>
            </w:pPr>
            <w:r>
              <w:t>Ежегодно, до 31 декабря</w:t>
            </w:r>
          </w:p>
        </w:tc>
      </w:tr>
      <w:tr w:rsidR="00F77F0C">
        <w:tblPrEx>
          <w:tblBorders>
            <w:insideH w:val="nil"/>
          </w:tblBorders>
        </w:tblPrEx>
        <w:tc>
          <w:tcPr>
            <w:tcW w:w="550" w:type="dxa"/>
            <w:vMerge/>
          </w:tcPr>
          <w:p w:rsidR="00F77F0C" w:rsidRDefault="00F77F0C"/>
        </w:tc>
        <w:tc>
          <w:tcPr>
            <w:tcW w:w="5953" w:type="dxa"/>
            <w:tcBorders>
              <w:top w:val="nil"/>
              <w:bottom w:val="nil"/>
            </w:tcBorders>
          </w:tcPr>
          <w:p w:rsidR="00F77F0C" w:rsidRDefault="00F77F0C">
            <w:pPr>
              <w:pStyle w:val="ConsPlusNormal"/>
            </w:pPr>
            <w:r>
              <w:t>Представление докладов в службу по противодействию коррупции Астраханской области</w:t>
            </w:r>
          </w:p>
        </w:tc>
        <w:tc>
          <w:tcPr>
            <w:tcW w:w="2268" w:type="dxa"/>
            <w:tcBorders>
              <w:top w:val="nil"/>
              <w:bottom w:val="nil"/>
            </w:tcBorders>
          </w:tcPr>
          <w:p w:rsidR="00F77F0C" w:rsidRDefault="00F77F0C">
            <w:pPr>
              <w:pStyle w:val="ConsPlusNormal"/>
              <w:jc w:val="center"/>
            </w:pPr>
            <w:r>
              <w:t xml:space="preserve">Исполнительные органы государственной </w:t>
            </w:r>
            <w:r>
              <w:lastRenderedPageBreak/>
              <w:t>власти Астраханской области</w:t>
            </w:r>
          </w:p>
        </w:tc>
        <w:tc>
          <w:tcPr>
            <w:tcW w:w="2268" w:type="dxa"/>
            <w:tcBorders>
              <w:top w:val="nil"/>
              <w:bottom w:val="nil"/>
            </w:tcBorders>
          </w:tcPr>
          <w:p w:rsidR="00F77F0C" w:rsidRDefault="00F77F0C">
            <w:pPr>
              <w:pStyle w:val="ConsPlusNormal"/>
              <w:jc w:val="center"/>
            </w:pPr>
            <w:r>
              <w:lastRenderedPageBreak/>
              <w:t>Ежегодно, до 31 декабря. Итоговый доклад до 10.11.2024</w:t>
            </w:r>
          </w:p>
        </w:tc>
      </w:tr>
      <w:tr w:rsidR="00F77F0C">
        <w:tc>
          <w:tcPr>
            <w:tcW w:w="550" w:type="dxa"/>
            <w:vMerge/>
          </w:tcPr>
          <w:p w:rsidR="00F77F0C" w:rsidRDefault="00F77F0C"/>
        </w:tc>
        <w:tc>
          <w:tcPr>
            <w:tcW w:w="5953" w:type="dxa"/>
            <w:tcBorders>
              <w:top w:val="nil"/>
            </w:tcBorders>
          </w:tcPr>
          <w:p w:rsidR="00F77F0C" w:rsidRDefault="00F77F0C">
            <w:pPr>
              <w:pStyle w:val="ConsPlusNormal"/>
            </w:pPr>
            <w:r>
              <w:t>Подготовка проекта сводного доклада Губернатора Астраханской области в Министерство труда и социальной защиты Российской Федерации</w:t>
            </w:r>
          </w:p>
        </w:tc>
        <w:tc>
          <w:tcPr>
            <w:tcW w:w="2268" w:type="dxa"/>
            <w:tcBorders>
              <w:top w:val="nil"/>
            </w:tcBorders>
          </w:tcPr>
          <w:p w:rsidR="00F77F0C" w:rsidRDefault="00F77F0C">
            <w:pPr>
              <w:pStyle w:val="ConsPlusNormal"/>
              <w:jc w:val="center"/>
            </w:pPr>
            <w:r>
              <w:t>Служба по противодействию коррупции Астраханской области</w:t>
            </w:r>
          </w:p>
        </w:tc>
        <w:tc>
          <w:tcPr>
            <w:tcW w:w="2268" w:type="dxa"/>
            <w:tcBorders>
              <w:top w:val="nil"/>
            </w:tcBorders>
          </w:tcPr>
          <w:p w:rsidR="00F77F0C" w:rsidRDefault="00F77F0C">
            <w:pPr>
              <w:pStyle w:val="ConsPlusNormal"/>
              <w:jc w:val="center"/>
            </w:pPr>
            <w:r>
              <w:t>Ежегодно, до 1 февраля. Итоговый доклад до 10.12.2024</w:t>
            </w:r>
          </w:p>
        </w:tc>
      </w:tr>
      <w:tr w:rsidR="00F77F0C">
        <w:tc>
          <w:tcPr>
            <w:tcW w:w="550" w:type="dxa"/>
          </w:tcPr>
          <w:p w:rsidR="00F77F0C" w:rsidRDefault="00F77F0C">
            <w:pPr>
              <w:pStyle w:val="ConsPlusNormal"/>
              <w:jc w:val="center"/>
            </w:pPr>
            <w:r>
              <w:t>7.</w:t>
            </w:r>
          </w:p>
        </w:tc>
        <w:tc>
          <w:tcPr>
            <w:tcW w:w="5953" w:type="dxa"/>
          </w:tcPr>
          <w:p w:rsidR="00F77F0C" w:rsidRDefault="00F77F0C">
            <w:pPr>
              <w:pStyle w:val="ConsPlusNormal"/>
            </w:pPr>
            <w:r>
              <w:t>Обеспечение функционирования телефонной линии по приему от граждан информации о фактах коррупции</w:t>
            </w:r>
          </w:p>
        </w:tc>
        <w:tc>
          <w:tcPr>
            <w:tcW w:w="2268" w:type="dxa"/>
          </w:tcPr>
          <w:p w:rsidR="00F77F0C" w:rsidRDefault="00F77F0C">
            <w:pPr>
              <w:pStyle w:val="ConsPlusNormal"/>
              <w:jc w:val="center"/>
            </w:pPr>
            <w:r>
              <w:t>Исполнительные органы государственной власти Астраханской области</w:t>
            </w:r>
          </w:p>
        </w:tc>
        <w:tc>
          <w:tcPr>
            <w:tcW w:w="2268" w:type="dxa"/>
          </w:tcPr>
          <w:p w:rsidR="00F77F0C" w:rsidRDefault="00F77F0C">
            <w:pPr>
              <w:pStyle w:val="ConsPlusNormal"/>
              <w:jc w:val="center"/>
            </w:pPr>
            <w:r>
              <w:t>Постоянно</w:t>
            </w:r>
          </w:p>
        </w:tc>
      </w:tr>
      <w:tr w:rsidR="00F77F0C">
        <w:tc>
          <w:tcPr>
            <w:tcW w:w="550" w:type="dxa"/>
            <w:vMerge w:val="restart"/>
          </w:tcPr>
          <w:p w:rsidR="00F77F0C" w:rsidRDefault="00F77F0C">
            <w:pPr>
              <w:pStyle w:val="ConsPlusNormal"/>
              <w:jc w:val="center"/>
            </w:pPr>
            <w:r>
              <w:t>8.</w:t>
            </w:r>
          </w:p>
        </w:tc>
        <w:tc>
          <w:tcPr>
            <w:tcW w:w="5953" w:type="dxa"/>
            <w:tcBorders>
              <w:bottom w:val="nil"/>
            </w:tcBorders>
          </w:tcPr>
          <w:p w:rsidR="00F77F0C" w:rsidRDefault="00F77F0C">
            <w:pPr>
              <w:pStyle w:val="ConsPlusNormal"/>
            </w:pPr>
            <w:r>
              <w:t>Составление карт коррупционных рисков, возникающих при осуществлении функций исполнительными органами государственной власти Астраханской области</w:t>
            </w:r>
          </w:p>
        </w:tc>
        <w:tc>
          <w:tcPr>
            <w:tcW w:w="2268" w:type="dxa"/>
            <w:vMerge w:val="restart"/>
          </w:tcPr>
          <w:p w:rsidR="00F77F0C" w:rsidRDefault="00F77F0C">
            <w:pPr>
              <w:pStyle w:val="ConsPlusNormal"/>
              <w:jc w:val="center"/>
            </w:pPr>
            <w:r>
              <w:t>Исполнительные органы государственной власти Астраханской области</w:t>
            </w:r>
          </w:p>
        </w:tc>
        <w:tc>
          <w:tcPr>
            <w:tcW w:w="2268" w:type="dxa"/>
            <w:tcBorders>
              <w:bottom w:val="nil"/>
            </w:tcBorders>
          </w:tcPr>
          <w:p w:rsidR="00F77F0C" w:rsidRDefault="00F77F0C">
            <w:pPr>
              <w:pStyle w:val="ConsPlusNormal"/>
              <w:jc w:val="center"/>
            </w:pPr>
            <w:r>
              <w:t>Один раз в полугодие</w:t>
            </w:r>
          </w:p>
        </w:tc>
      </w:tr>
      <w:tr w:rsidR="00F77F0C">
        <w:tc>
          <w:tcPr>
            <w:tcW w:w="550" w:type="dxa"/>
            <w:vMerge/>
          </w:tcPr>
          <w:p w:rsidR="00F77F0C" w:rsidRDefault="00F77F0C"/>
        </w:tc>
        <w:tc>
          <w:tcPr>
            <w:tcW w:w="5953" w:type="dxa"/>
            <w:tcBorders>
              <w:top w:val="nil"/>
            </w:tcBorders>
          </w:tcPr>
          <w:p w:rsidR="00F77F0C" w:rsidRDefault="00F77F0C">
            <w:pPr>
              <w:pStyle w:val="ConsPlusNormal"/>
            </w:pPr>
            <w:r>
              <w:t>Актуализация перечня должностей в исполнительных органах государственной власти Астраханской области, замещение которых связано с коррупционными рисками</w:t>
            </w:r>
          </w:p>
        </w:tc>
        <w:tc>
          <w:tcPr>
            <w:tcW w:w="2268" w:type="dxa"/>
            <w:vMerge/>
          </w:tcPr>
          <w:p w:rsidR="00F77F0C" w:rsidRDefault="00F77F0C"/>
        </w:tc>
        <w:tc>
          <w:tcPr>
            <w:tcW w:w="2268" w:type="dxa"/>
            <w:tcBorders>
              <w:top w:val="nil"/>
            </w:tcBorders>
          </w:tcPr>
          <w:p w:rsidR="00F77F0C" w:rsidRDefault="00F77F0C">
            <w:pPr>
              <w:pStyle w:val="ConsPlusNormal"/>
              <w:jc w:val="center"/>
            </w:pPr>
            <w:r>
              <w:t>Ежегодно, до 31 декабря</w:t>
            </w:r>
          </w:p>
        </w:tc>
      </w:tr>
      <w:tr w:rsidR="00F77F0C">
        <w:tc>
          <w:tcPr>
            <w:tcW w:w="550" w:type="dxa"/>
          </w:tcPr>
          <w:p w:rsidR="00F77F0C" w:rsidRDefault="00F77F0C">
            <w:pPr>
              <w:pStyle w:val="ConsPlusNormal"/>
              <w:jc w:val="center"/>
            </w:pPr>
            <w:r>
              <w:t>9.</w:t>
            </w:r>
          </w:p>
        </w:tc>
        <w:tc>
          <w:tcPr>
            <w:tcW w:w="5953" w:type="dxa"/>
          </w:tcPr>
          <w:p w:rsidR="00F77F0C" w:rsidRDefault="00F77F0C">
            <w:pPr>
              <w:pStyle w:val="ConsPlusNormal"/>
            </w:pPr>
            <w:r>
              <w:t>Размещение информации по антикоррупционной тематике на официальных сайтах исполнительных органов государственной власти Астраханской области в информационно-телекоммуникационной сети "Интернет"</w:t>
            </w:r>
          </w:p>
        </w:tc>
        <w:tc>
          <w:tcPr>
            <w:tcW w:w="2268" w:type="dxa"/>
          </w:tcPr>
          <w:p w:rsidR="00F77F0C" w:rsidRDefault="00F77F0C">
            <w:pPr>
              <w:pStyle w:val="ConsPlusNormal"/>
              <w:jc w:val="center"/>
            </w:pPr>
            <w:r>
              <w:t>Исполнительные органы государственной власти Астраханской области</w:t>
            </w:r>
          </w:p>
        </w:tc>
        <w:tc>
          <w:tcPr>
            <w:tcW w:w="2268" w:type="dxa"/>
          </w:tcPr>
          <w:p w:rsidR="00F77F0C" w:rsidRDefault="00F77F0C">
            <w:pPr>
              <w:pStyle w:val="ConsPlusNormal"/>
              <w:jc w:val="center"/>
            </w:pPr>
            <w:r>
              <w:t>В течение 2021 - 2024 гг., не реже одного раза в месяц</w:t>
            </w:r>
          </w:p>
        </w:tc>
      </w:tr>
      <w:tr w:rsidR="00F77F0C">
        <w:tc>
          <w:tcPr>
            <w:tcW w:w="550" w:type="dxa"/>
          </w:tcPr>
          <w:p w:rsidR="00F77F0C" w:rsidRDefault="00F77F0C">
            <w:pPr>
              <w:pStyle w:val="ConsPlusNormal"/>
              <w:jc w:val="center"/>
            </w:pPr>
            <w:r>
              <w:t>10.</w:t>
            </w:r>
          </w:p>
        </w:tc>
        <w:tc>
          <w:tcPr>
            <w:tcW w:w="5953" w:type="dxa"/>
          </w:tcPr>
          <w:p w:rsidR="00F77F0C" w:rsidRDefault="00F77F0C">
            <w:pPr>
              <w:pStyle w:val="ConsPlusNormal"/>
            </w:pPr>
            <w:r>
              <w:t xml:space="preserve">Обсуждение </w:t>
            </w:r>
            <w:proofErr w:type="gramStart"/>
            <w:r>
              <w:t>результатов реализации плана противодействия коррупции</w:t>
            </w:r>
            <w:proofErr w:type="gramEnd"/>
            <w:r>
              <w:t xml:space="preserve"> в исполнительных органах государственной власти Астраханской области на заседаниях комиссии по координации работы по противодействию коррупции в Астраханской области</w:t>
            </w:r>
          </w:p>
        </w:tc>
        <w:tc>
          <w:tcPr>
            <w:tcW w:w="2268" w:type="dxa"/>
          </w:tcPr>
          <w:p w:rsidR="00F77F0C" w:rsidRDefault="00F77F0C">
            <w:pPr>
              <w:pStyle w:val="ConsPlusNormal"/>
              <w:jc w:val="center"/>
            </w:pPr>
            <w:r>
              <w:t>Комиссия по координации работы по противодействию коррупции в Астраханской области</w:t>
            </w:r>
          </w:p>
        </w:tc>
        <w:tc>
          <w:tcPr>
            <w:tcW w:w="2268" w:type="dxa"/>
          </w:tcPr>
          <w:p w:rsidR="00F77F0C" w:rsidRDefault="00F77F0C">
            <w:pPr>
              <w:pStyle w:val="ConsPlusNormal"/>
              <w:jc w:val="center"/>
            </w:pPr>
            <w:r>
              <w:t>В соответствии с планом работы комиссии по координации работы по противодействию коррупции в Астраханской области</w:t>
            </w:r>
          </w:p>
        </w:tc>
      </w:tr>
      <w:tr w:rsidR="00F77F0C">
        <w:tc>
          <w:tcPr>
            <w:tcW w:w="550" w:type="dxa"/>
          </w:tcPr>
          <w:p w:rsidR="00F77F0C" w:rsidRDefault="00F77F0C">
            <w:pPr>
              <w:pStyle w:val="ConsPlusNormal"/>
              <w:jc w:val="center"/>
            </w:pPr>
            <w:r>
              <w:lastRenderedPageBreak/>
              <w:t>11.</w:t>
            </w:r>
          </w:p>
        </w:tc>
        <w:tc>
          <w:tcPr>
            <w:tcW w:w="5953" w:type="dxa"/>
          </w:tcPr>
          <w:p w:rsidR="00F77F0C" w:rsidRDefault="00F77F0C">
            <w:pPr>
              <w:pStyle w:val="ConsPlusNormal"/>
            </w:pPr>
            <w:proofErr w:type="gramStart"/>
            <w:r>
              <w:t>Проведение анализа сведений, содержащихся в Едином государственном реестре юридических лиц, Едином государственном реестре индивидуальных предпринимателей, сведений об осуществляемых (осуществленных) закупках товаров, работ, услуг для обеспечения государственных нужд, сведений, содержащихся в справках о доходах, расходах, об имуществе и обязательствах имущественного характера, представляемых государственными гражданскими служащими Астраханской области, а также в иных открытых источниках данных и иных документах, в целях предотвращения и</w:t>
            </w:r>
            <w:proofErr w:type="gramEnd"/>
            <w:r>
              <w:t xml:space="preserve"> урегулирования конфликта интересов</w:t>
            </w:r>
          </w:p>
        </w:tc>
        <w:tc>
          <w:tcPr>
            <w:tcW w:w="2268" w:type="dxa"/>
          </w:tcPr>
          <w:p w:rsidR="00F77F0C" w:rsidRDefault="00F77F0C">
            <w:pPr>
              <w:pStyle w:val="ConsPlusNormal"/>
              <w:jc w:val="center"/>
            </w:pPr>
            <w:r>
              <w:t>Исполнительные органы государственной власти Астраханской области</w:t>
            </w:r>
          </w:p>
        </w:tc>
        <w:tc>
          <w:tcPr>
            <w:tcW w:w="2268" w:type="dxa"/>
          </w:tcPr>
          <w:p w:rsidR="00F77F0C" w:rsidRDefault="00F77F0C">
            <w:pPr>
              <w:pStyle w:val="ConsPlusNormal"/>
              <w:jc w:val="center"/>
            </w:pPr>
            <w:r>
              <w:t>Ежеквартально</w:t>
            </w:r>
          </w:p>
        </w:tc>
      </w:tr>
      <w:tr w:rsidR="00F77F0C">
        <w:tc>
          <w:tcPr>
            <w:tcW w:w="550" w:type="dxa"/>
            <w:vMerge w:val="restart"/>
          </w:tcPr>
          <w:p w:rsidR="00F77F0C" w:rsidRDefault="00F77F0C">
            <w:pPr>
              <w:pStyle w:val="ConsPlusNormal"/>
              <w:jc w:val="center"/>
            </w:pPr>
            <w:r>
              <w:t>12.</w:t>
            </w:r>
          </w:p>
        </w:tc>
        <w:tc>
          <w:tcPr>
            <w:tcW w:w="5953" w:type="dxa"/>
            <w:tcBorders>
              <w:bottom w:val="nil"/>
            </w:tcBorders>
          </w:tcPr>
          <w:p w:rsidR="00F77F0C" w:rsidRDefault="00F77F0C">
            <w:pPr>
              <w:pStyle w:val="ConsPlusNormal"/>
            </w:pPr>
            <w:r>
              <w:t>Проведение контрольных мероприятий, касающихся ведения личных дел лиц, замещающих должности государственной гражданской службы Астраханской области в исполнительных органах государственной власти Астраханской области</w:t>
            </w:r>
          </w:p>
        </w:tc>
        <w:tc>
          <w:tcPr>
            <w:tcW w:w="2268" w:type="dxa"/>
            <w:vMerge w:val="restart"/>
          </w:tcPr>
          <w:p w:rsidR="00F77F0C" w:rsidRDefault="00F77F0C">
            <w:pPr>
              <w:pStyle w:val="ConsPlusNormal"/>
              <w:jc w:val="center"/>
            </w:pPr>
            <w:r>
              <w:t>Исполнительные органы государственной власти Астраханской области</w:t>
            </w:r>
          </w:p>
        </w:tc>
        <w:tc>
          <w:tcPr>
            <w:tcW w:w="2268" w:type="dxa"/>
            <w:tcBorders>
              <w:bottom w:val="nil"/>
            </w:tcBorders>
          </w:tcPr>
          <w:p w:rsidR="00F77F0C" w:rsidRDefault="00F77F0C">
            <w:pPr>
              <w:pStyle w:val="ConsPlusNormal"/>
              <w:jc w:val="center"/>
            </w:pPr>
            <w:r>
              <w:t>Ежегодно, до 1 декабря</w:t>
            </w:r>
          </w:p>
        </w:tc>
      </w:tr>
      <w:tr w:rsidR="00F77F0C">
        <w:tc>
          <w:tcPr>
            <w:tcW w:w="550" w:type="dxa"/>
            <w:vMerge/>
          </w:tcPr>
          <w:p w:rsidR="00F77F0C" w:rsidRDefault="00F77F0C"/>
        </w:tc>
        <w:tc>
          <w:tcPr>
            <w:tcW w:w="5953" w:type="dxa"/>
            <w:tcBorders>
              <w:top w:val="nil"/>
            </w:tcBorders>
          </w:tcPr>
          <w:p w:rsidR="00F77F0C" w:rsidRDefault="00F77F0C">
            <w:pPr>
              <w:pStyle w:val="ConsPlusNormal"/>
            </w:pPr>
            <w:r>
              <w:t>Актуализация сведений, содержащихся в анкетах, представляемых лицами при назначении на должности государственной гражданской службы Астраханской области в исполнительных органах государственной власти Астраханской области, об их родственниках и свойственниках в целях выявления возможного конфликта интересов</w:t>
            </w:r>
          </w:p>
        </w:tc>
        <w:tc>
          <w:tcPr>
            <w:tcW w:w="2268" w:type="dxa"/>
            <w:vMerge/>
          </w:tcPr>
          <w:p w:rsidR="00F77F0C" w:rsidRDefault="00F77F0C"/>
        </w:tc>
        <w:tc>
          <w:tcPr>
            <w:tcW w:w="2268" w:type="dxa"/>
            <w:tcBorders>
              <w:top w:val="nil"/>
            </w:tcBorders>
          </w:tcPr>
          <w:p w:rsidR="00F77F0C" w:rsidRDefault="00F77F0C">
            <w:pPr>
              <w:pStyle w:val="ConsPlusNormal"/>
              <w:jc w:val="center"/>
            </w:pPr>
            <w:r>
              <w:t>Ежегодно, до 1 декабря</w:t>
            </w:r>
          </w:p>
        </w:tc>
      </w:tr>
      <w:tr w:rsidR="00F77F0C">
        <w:tc>
          <w:tcPr>
            <w:tcW w:w="550" w:type="dxa"/>
          </w:tcPr>
          <w:p w:rsidR="00F77F0C" w:rsidRDefault="00F77F0C">
            <w:pPr>
              <w:pStyle w:val="ConsPlusNormal"/>
              <w:jc w:val="center"/>
            </w:pPr>
            <w:r>
              <w:t>13.</w:t>
            </w:r>
          </w:p>
        </w:tc>
        <w:tc>
          <w:tcPr>
            <w:tcW w:w="5953" w:type="dxa"/>
          </w:tcPr>
          <w:p w:rsidR="00F77F0C" w:rsidRDefault="00F77F0C">
            <w:pPr>
              <w:pStyle w:val="ConsPlusNormal"/>
            </w:pPr>
            <w:r>
              <w:t>Актуализация сведений, содержащихся в анкетах, представляемых лицами при назначении на государственные должности Астраханской области, об их родственниках и свойственниках в целях выявления возможного конфликта интересов</w:t>
            </w:r>
          </w:p>
        </w:tc>
        <w:tc>
          <w:tcPr>
            <w:tcW w:w="2268" w:type="dxa"/>
          </w:tcPr>
          <w:p w:rsidR="00F77F0C" w:rsidRDefault="00F77F0C">
            <w:pPr>
              <w:pStyle w:val="ConsPlusNormal"/>
              <w:jc w:val="center"/>
            </w:pPr>
            <w:r>
              <w:t>Управление государственной гражданской службы и кадров администрации Губернатора Астраханской области</w:t>
            </w:r>
          </w:p>
        </w:tc>
        <w:tc>
          <w:tcPr>
            <w:tcW w:w="2268" w:type="dxa"/>
          </w:tcPr>
          <w:p w:rsidR="00F77F0C" w:rsidRDefault="00F77F0C">
            <w:pPr>
              <w:pStyle w:val="ConsPlusNormal"/>
              <w:jc w:val="center"/>
            </w:pPr>
            <w:r>
              <w:t>Ежегодно</w:t>
            </w:r>
          </w:p>
        </w:tc>
      </w:tr>
      <w:tr w:rsidR="00F77F0C">
        <w:tc>
          <w:tcPr>
            <w:tcW w:w="550" w:type="dxa"/>
          </w:tcPr>
          <w:p w:rsidR="00F77F0C" w:rsidRDefault="00F77F0C">
            <w:pPr>
              <w:pStyle w:val="ConsPlusNormal"/>
              <w:jc w:val="center"/>
            </w:pPr>
            <w:r>
              <w:lastRenderedPageBreak/>
              <w:t>14.</w:t>
            </w:r>
          </w:p>
        </w:tc>
        <w:tc>
          <w:tcPr>
            <w:tcW w:w="5953" w:type="dxa"/>
          </w:tcPr>
          <w:p w:rsidR="00F77F0C" w:rsidRDefault="00F77F0C">
            <w:pPr>
              <w:pStyle w:val="ConsPlusNormal"/>
            </w:pPr>
            <w:r>
              <w:t>Направление в службу по противодействию коррупции Астраханской области информации о субсидиях, выданных хозяйствующим субъектам независимо от их организационно-правовой формы</w:t>
            </w:r>
          </w:p>
        </w:tc>
        <w:tc>
          <w:tcPr>
            <w:tcW w:w="2268" w:type="dxa"/>
          </w:tcPr>
          <w:p w:rsidR="00F77F0C" w:rsidRDefault="00F77F0C">
            <w:pPr>
              <w:pStyle w:val="ConsPlusNormal"/>
              <w:jc w:val="center"/>
            </w:pPr>
            <w:r>
              <w:t>Исполнительные органы государственной власти Астраханской области</w:t>
            </w:r>
          </w:p>
        </w:tc>
        <w:tc>
          <w:tcPr>
            <w:tcW w:w="2268" w:type="dxa"/>
          </w:tcPr>
          <w:p w:rsidR="00F77F0C" w:rsidRDefault="00F77F0C">
            <w:pPr>
              <w:pStyle w:val="ConsPlusNormal"/>
              <w:jc w:val="center"/>
            </w:pPr>
            <w:r>
              <w:t xml:space="preserve">Ежегодно, до 20 июля и до 20 января года, следующего за </w:t>
            </w:r>
            <w:proofErr w:type="gramStart"/>
            <w:r>
              <w:t>отчетным</w:t>
            </w:r>
            <w:proofErr w:type="gramEnd"/>
          </w:p>
        </w:tc>
      </w:tr>
      <w:tr w:rsidR="00F77F0C">
        <w:tc>
          <w:tcPr>
            <w:tcW w:w="550" w:type="dxa"/>
          </w:tcPr>
          <w:p w:rsidR="00F77F0C" w:rsidRDefault="00F77F0C">
            <w:pPr>
              <w:pStyle w:val="ConsPlusNormal"/>
              <w:jc w:val="center"/>
            </w:pPr>
            <w:r>
              <w:t>15.</w:t>
            </w:r>
          </w:p>
        </w:tc>
        <w:tc>
          <w:tcPr>
            <w:tcW w:w="5953" w:type="dxa"/>
          </w:tcPr>
          <w:p w:rsidR="00F77F0C" w:rsidRDefault="00F77F0C">
            <w:pPr>
              <w:pStyle w:val="ConsPlusNormal"/>
            </w:pPr>
            <w:proofErr w:type="gramStart"/>
            <w:r>
              <w:t>Внесение изменений в должностные инструкции контрактных управляющих и других работников организаций, подведомственных исполнительным органам государственной власти Астраханской области, ответственных за организацию закупок для нужд данных организаций, нужд исполнительных органов государственной власти Астраханской области, предусматривающие обязанности по принятию мер по предотвращению и урегулированию конфликта интересов, а также сообщению руководителю организации о фактах обращения к ним в целях склонения к совершению коррупционных</w:t>
            </w:r>
            <w:proofErr w:type="gramEnd"/>
            <w:r>
              <w:t xml:space="preserve"> правонарушений</w:t>
            </w:r>
          </w:p>
        </w:tc>
        <w:tc>
          <w:tcPr>
            <w:tcW w:w="2268" w:type="dxa"/>
          </w:tcPr>
          <w:p w:rsidR="00F77F0C" w:rsidRDefault="00F77F0C">
            <w:pPr>
              <w:pStyle w:val="ConsPlusNormal"/>
              <w:jc w:val="center"/>
            </w:pPr>
            <w:r>
              <w:t>Исполнительные органы государственной власти Астраханской области, организации, подведомственные им</w:t>
            </w:r>
          </w:p>
        </w:tc>
        <w:tc>
          <w:tcPr>
            <w:tcW w:w="2268" w:type="dxa"/>
          </w:tcPr>
          <w:p w:rsidR="00F77F0C" w:rsidRDefault="00F77F0C">
            <w:pPr>
              <w:pStyle w:val="ConsPlusNormal"/>
              <w:jc w:val="center"/>
            </w:pPr>
            <w:r>
              <w:t>До проведения процедуры закупки</w:t>
            </w:r>
          </w:p>
        </w:tc>
      </w:tr>
      <w:tr w:rsidR="00F77F0C">
        <w:tc>
          <w:tcPr>
            <w:tcW w:w="550" w:type="dxa"/>
          </w:tcPr>
          <w:p w:rsidR="00F77F0C" w:rsidRDefault="00F77F0C">
            <w:pPr>
              <w:pStyle w:val="ConsPlusNormal"/>
              <w:jc w:val="center"/>
            </w:pPr>
            <w:r>
              <w:t>16.</w:t>
            </w:r>
          </w:p>
        </w:tc>
        <w:tc>
          <w:tcPr>
            <w:tcW w:w="5953" w:type="dxa"/>
          </w:tcPr>
          <w:p w:rsidR="00F77F0C" w:rsidRDefault="00F77F0C">
            <w:pPr>
              <w:pStyle w:val="ConsPlusNormal"/>
            </w:pPr>
            <w:r>
              <w:t>Представление деклараций о возможной личной заинтересованности и уведомлений о представлении сведений и информации о наличии (отсутствии) личной заинтересованности (конфликта интересов) между участниками закупок товаров, работ, услуг и заказчиком, государственными гражданскими служащими Астраханской области, работниками при осуществлении ими закупок для нужд Астраханской области, членами комиссии по осуществлению закупок</w:t>
            </w:r>
          </w:p>
        </w:tc>
        <w:tc>
          <w:tcPr>
            <w:tcW w:w="2268" w:type="dxa"/>
          </w:tcPr>
          <w:p w:rsidR="00F77F0C" w:rsidRDefault="00F77F0C">
            <w:pPr>
              <w:pStyle w:val="ConsPlusNormal"/>
              <w:jc w:val="center"/>
            </w:pPr>
            <w:r>
              <w:t>Исполнительные органы государственной власти Астраханской области, организации, подведомственные им</w:t>
            </w:r>
          </w:p>
        </w:tc>
        <w:tc>
          <w:tcPr>
            <w:tcW w:w="2268" w:type="dxa"/>
          </w:tcPr>
          <w:p w:rsidR="00F77F0C" w:rsidRDefault="00F77F0C">
            <w:pPr>
              <w:pStyle w:val="ConsPlusNormal"/>
              <w:jc w:val="center"/>
            </w:pPr>
            <w:r>
              <w:t>При осуществлении закупок</w:t>
            </w:r>
          </w:p>
        </w:tc>
      </w:tr>
      <w:tr w:rsidR="00F77F0C">
        <w:tc>
          <w:tcPr>
            <w:tcW w:w="550" w:type="dxa"/>
            <w:vMerge w:val="restart"/>
          </w:tcPr>
          <w:p w:rsidR="00F77F0C" w:rsidRDefault="00F77F0C">
            <w:pPr>
              <w:pStyle w:val="ConsPlusNormal"/>
              <w:jc w:val="center"/>
            </w:pPr>
            <w:r>
              <w:t>17.</w:t>
            </w:r>
          </w:p>
        </w:tc>
        <w:tc>
          <w:tcPr>
            <w:tcW w:w="5953" w:type="dxa"/>
            <w:tcBorders>
              <w:bottom w:val="nil"/>
            </w:tcBorders>
          </w:tcPr>
          <w:p w:rsidR="00F77F0C" w:rsidRDefault="00F77F0C">
            <w:pPr>
              <w:pStyle w:val="ConsPlusNormal"/>
            </w:pPr>
            <w:proofErr w:type="gramStart"/>
            <w:r>
              <w:t xml:space="preserve">Проведение анализа информации об участниках государственных закупок (в том числе при подаче деклараций о возможной личной заинтересованности и уведомлений о представлении сведений и информации о наличии (отсутствии) личной заинтересованности (конфликта </w:t>
            </w:r>
            <w:r>
              <w:lastRenderedPageBreak/>
              <w:t>интересов) между участниками закупок товаров, работ, услуг и заказчиком) на предмет установления фактов аффилированных связей между государственными гражданскими служащими, лицами, замещающими государственные должности Астраханской области, при осуществлении ими закупок для</w:t>
            </w:r>
            <w:proofErr w:type="gramEnd"/>
            <w:r>
              <w:t xml:space="preserve"> нужд Астраханской области, членами комиссий по осуществлению закупок</w:t>
            </w:r>
          </w:p>
        </w:tc>
        <w:tc>
          <w:tcPr>
            <w:tcW w:w="2268" w:type="dxa"/>
            <w:vMerge w:val="restart"/>
          </w:tcPr>
          <w:p w:rsidR="00F77F0C" w:rsidRDefault="00F77F0C">
            <w:pPr>
              <w:pStyle w:val="ConsPlusNormal"/>
              <w:jc w:val="center"/>
            </w:pPr>
            <w:r>
              <w:lastRenderedPageBreak/>
              <w:t xml:space="preserve">Исполнительные органы государственной власти Астраханской области, организации, </w:t>
            </w:r>
            <w:r>
              <w:lastRenderedPageBreak/>
              <w:t>подведомственные им</w:t>
            </w:r>
          </w:p>
        </w:tc>
        <w:tc>
          <w:tcPr>
            <w:tcW w:w="2268" w:type="dxa"/>
            <w:tcBorders>
              <w:bottom w:val="nil"/>
            </w:tcBorders>
          </w:tcPr>
          <w:p w:rsidR="00F77F0C" w:rsidRDefault="00F77F0C">
            <w:pPr>
              <w:pStyle w:val="ConsPlusNormal"/>
              <w:jc w:val="center"/>
            </w:pPr>
            <w:r>
              <w:lastRenderedPageBreak/>
              <w:t>При осуществлении закупок</w:t>
            </w:r>
          </w:p>
        </w:tc>
      </w:tr>
      <w:tr w:rsidR="00F77F0C">
        <w:tc>
          <w:tcPr>
            <w:tcW w:w="550" w:type="dxa"/>
            <w:vMerge/>
          </w:tcPr>
          <w:p w:rsidR="00F77F0C" w:rsidRDefault="00F77F0C"/>
        </w:tc>
        <w:tc>
          <w:tcPr>
            <w:tcW w:w="5953" w:type="dxa"/>
            <w:tcBorders>
              <w:top w:val="nil"/>
            </w:tcBorders>
          </w:tcPr>
          <w:p w:rsidR="00F77F0C" w:rsidRDefault="00F77F0C">
            <w:pPr>
              <w:pStyle w:val="ConsPlusNormal"/>
            </w:pPr>
            <w:r>
              <w:t>Представление результатов анализа в службу по противодействию коррупции Астраханской области</w:t>
            </w:r>
          </w:p>
        </w:tc>
        <w:tc>
          <w:tcPr>
            <w:tcW w:w="2268" w:type="dxa"/>
            <w:vMerge/>
          </w:tcPr>
          <w:p w:rsidR="00F77F0C" w:rsidRDefault="00F77F0C"/>
        </w:tc>
        <w:tc>
          <w:tcPr>
            <w:tcW w:w="2268" w:type="dxa"/>
            <w:tcBorders>
              <w:top w:val="nil"/>
            </w:tcBorders>
          </w:tcPr>
          <w:p w:rsidR="00F77F0C" w:rsidRDefault="00F77F0C">
            <w:pPr>
              <w:pStyle w:val="ConsPlusNormal"/>
              <w:jc w:val="center"/>
            </w:pPr>
            <w:r>
              <w:t xml:space="preserve">Ежеквартально, до 15 числа месяца, следующего за </w:t>
            </w:r>
            <w:proofErr w:type="gramStart"/>
            <w:r>
              <w:t>отчетным</w:t>
            </w:r>
            <w:proofErr w:type="gramEnd"/>
          </w:p>
        </w:tc>
      </w:tr>
      <w:tr w:rsidR="00F77F0C">
        <w:tc>
          <w:tcPr>
            <w:tcW w:w="550" w:type="dxa"/>
          </w:tcPr>
          <w:p w:rsidR="00F77F0C" w:rsidRDefault="00F77F0C">
            <w:pPr>
              <w:pStyle w:val="ConsPlusNormal"/>
              <w:jc w:val="center"/>
            </w:pPr>
            <w:r>
              <w:t>18.</w:t>
            </w:r>
          </w:p>
        </w:tc>
        <w:tc>
          <w:tcPr>
            <w:tcW w:w="5953" w:type="dxa"/>
          </w:tcPr>
          <w:p w:rsidR="00F77F0C" w:rsidRDefault="00F77F0C">
            <w:pPr>
              <w:pStyle w:val="ConsPlusNormal"/>
            </w:pPr>
            <w:r>
              <w:t xml:space="preserve">Выявление, предотвращение личной заинтересованности государственных гражданских служащих Астраханской области, работников, которые являются участниками закупок, и членов комиссии по осуществлению закупок, а также конфликта интересов при осуществлении закупок для нужд Астраханской области с начальной (максимальной) ценой контракта, ценой контракта, заключаемого с единственным поставщиком (подрядчиком, исполнителем), более 1 </w:t>
            </w:r>
            <w:proofErr w:type="gramStart"/>
            <w:r>
              <w:t>млн</w:t>
            </w:r>
            <w:proofErr w:type="gramEnd"/>
            <w:r>
              <w:t xml:space="preserve"> рублей</w:t>
            </w:r>
          </w:p>
        </w:tc>
        <w:tc>
          <w:tcPr>
            <w:tcW w:w="2268" w:type="dxa"/>
          </w:tcPr>
          <w:p w:rsidR="00F77F0C" w:rsidRDefault="00F77F0C">
            <w:pPr>
              <w:pStyle w:val="ConsPlusNormal"/>
              <w:jc w:val="center"/>
            </w:pPr>
            <w:r>
              <w:t>Служба по противодействию коррупции Астраханской области</w:t>
            </w:r>
          </w:p>
        </w:tc>
        <w:tc>
          <w:tcPr>
            <w:tcW w:w="2268" w:type="dxa"/>
          </w:tcPr>
          <w:p w:rsidR="00F77F0C" w:rsidRDefault="00F77F0C">
            <w:pPr>
              <w:pStyle w:val="ConsPlusNormal"/>
              <w:jc w:val="center"/>
            </w:pPr>
            <w:r>
              <w:t>В течение года</w:t>
            </w:r>
          </w:p>
        </w:tc>
      </w:tr>
      <w:tr w:rsidR="00F77F0C">
        <w:tc>
          <w:tcPr>
            <w:tcW w:w="550" w:type="dxa"/>
          </w:tcPr>
          <w:p w:rsidR="00F77F0C" w:rsidRDefault="00F77F0C">
            <w:pPr>
              <w:pStyle w:val="ConsPlusNormal"/>
              <w:jc w:val="center"/>
            </w:pPr>
            <w:r>
              <w:t>19.</w:t>
            </w:r>
          </w:p>
        </w:tc>
        <w:tc>
          <w:tcPr>
            <w:tcW w:w="5953" w:type="dxa"/>
          </w:tcPr>
          <w:p w:rsidR="00F77F0C" w:rsidRDefault="00F77F0C">
            <w:pPr>
              <w:pStyle w:val="ConsPlusNormal"/>
            </w:pPr>
            <w:proofErr w:type="gramStart"/>
            <w:r>
              <w:t xml:space="preserve">Направление в службу по противодействию коррупции Астраханской области информации о нарушениях (несоблюдении) требований законодательства Российской Федерации о контрактной системе в сфере закупок, выявленных в пределах своей компетенции, в том числе нарушениях (несоблюдении) </w:t>
            </w:r>
            <w:hyperlink r:id="rId13" w:history="1">
              <w:r>
                <w:rPr>
                  <w:color w:val="0000FF"/>
                </w:rPr>
                <w:t>части 1 статьи 31</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roofErr w:type="gramEnd"/>
          </w:p>
        </w:tc>
        <w:tc>
          <w:tcPr>
            <w:tcW w:w="2268" w:type="dxa"/>
          </w:tcPr>
          <w:p w:rsidR="00F77F0C" w:rsidRDefault="00F77F0C">
            <w:pPr>
              <w:pStyle w:val="ConsPlusNormal"/>
              <w:jc w:val="center"/>
            </w:pPr>
            <w:r>
              <w:t>Исполнительные органы государственной власти Астраханской области, организации, подведомственные им</w:t>
            </w:r>
          </w:p>
        </w:tc>
        <w:tc>
          <w:tcPr>
            <w:tcW w:w="2268" w:type="dxa"/>
          </w:tcPr>
          <w:p w:rsidR="00F77F0C" w:rsidRDefault="00F77F0C">
            <w:pPr>
              <w:pStyle w:val="ConsPlusNormal"/>
              <w:jc w:val="center"/>
            </w:pPr>
            <w:r>
              <w:t xml:space="preserve">Ежеквартально, до 15 числа месяца, следующего за </w:t>
            </w:r>
            <w:proofErr w:type="gramStart"/>
            <w:r>
              <w:t>отчетным</w:t>
            </w:r>
            <w:proofErr w:type="gramEnd"/>
          </w:p>
        </w:tc>
      </w:tr>
      <w:tr w:rsidR="00F77F0C">
        <w:tc>
          <w:tcPr>
            <w:tcW w:w="550" w:type="dxa"/>
            <w:vMerge w:val="restart"/>
          </w:tcPr>
          <w:p w:rsidR="00F77F0C" w:rsidRDefault="00F77F0C">
            <w:pPr>
              <w:pStyle w:val="ConsPlusNormal"/>
              <w:jc w:val="center"/>
            </w:pPr>
            <w:r>
              <w:t>20.</w:t>
            </w:r>
          </w:p>
        </w:tc>
        <w:tc>
          <w:tcPr>
            <w:tcW w:w="5953" w:type="dxa"/>
            <w:tcBorders>
              <w:bottom w:val="nil"/>
            </w:tcBorders>
          </w:tcPr>
          <w:p w:rsidR="00F77F0C" w:rsidRDefault="00F77F0C">
            <w:pPr>
              <w:pStyle w:val="ConsPlusNormal"/>
            </w:pPr>
            <w:r>
              <w:t xml:space="preserve">Организация </w:t>
            </w:r>
            <w:proofErr w:type="gramStart"/>
            <w:r>
              <w:t>контроля за</w:t>
            </w:r>
            <w:proofErr w:type="gramEnd"/>
            <w:r>
              <w:t xml:space="preserve"> использованием государственного </w:t>
            </w:r>
            <w:r>
              <w:lastRenderedPageBreak/>
              <w:t>имущества Астраханской области</w:t>
            </w:r>
          </w:p>
        </w:tc>
        <w:tc>
          <w:tcPr>
            <w:tcW w:w="2268" w:type="dxa"/>
            <w:vMerge w:val="restart"/>
          </w:tcPr>
          <w:p w:rsidR="00F77F0C" w:rsidRDefault="00F77F0C">
            <w:pPr>
              <w:pStyle w:val="ConsPlusNormal"/>
              <w:jc w:val="center"/>
            </w:pPr>
            <w:r>
              <w:lastRenderedPageBreak/>
              <w:t xml:space="preserve">Агентство по </w:t>
            </w:r>
            <w:r>
              <w:lastRenderedPageBreak/>
              <w:t>управлению государственным имуществом Астраханской области</w:t>
            </w:r>
          </w:p>
        </w:tc>
        <w:tc>
          <w:tcPr>
            <w:tcW w:w="2268" w:type="dxa"/>
            <w:vMerge w:val="restart"/>
          </w:tcPr>
          <w:p w:rsidR="00F77F0C" w:rsidRDefault="00F77F0C">
            <w:pPr>
              <w:pStyle w:val="ConsPlusNormal"/>
              <w:jc w:val="center"/>
            </w:pPr>
            <w:r>
              <w:lastRenderedPageBreak/>
              <w:t xml:space="preserve">Ежеквартально, до 15 </w:t>
            </w:r>
            <w:r>
              <w:lastRenderedPageBreak/>
              <w:t xml:space="preserve">числа месяца, следующего за </w:t>
            </w:r>
            <w:proofErr w:type="gramStart"/>
            <w:r>
              <w:t>отчетным</w:t>
            </w:r>
            <w:proofErr w:type="gramEnd"/>
          </w:p>
        </w:tc>
      </w:tr>
      <w:tr w:rsidR="00F77F0C">
        <w:tc>
          <w:tcPr>
            <w:tcW w:w="550" w:type="dxa"/>
            <w:vMerge/>
          </w:tcPr>
          <w:p w:rsidR="00F77F0C" w:rsidRDefault="00F77F0C"/>
        </w:tc>
        <w:tc>
          <w:tcPr>
            <w:tcW w:w="5953" w:type="dxa"/>
            <w:tcBorders>
              <w:top w:val="nil"/>
            </w:tcBorders>
          </w:tcPr>
          <w:p w:rsidR="00F77F0C" w:rsidRDefault="00F77F0C">
            <w:pPr>
              <w:pStyle w:val="ConsPlusNormal"/>
            </w:pPr>
            <w:r>
              <w:t>Направление в службу по противодействию коррупции Астраханской области копий договоров, заключенных в отношении государственного имущества Астраханской области (в том числе без проведения торгов), предусматривающих переход прав владения и (или) пользования имуществом Астраханской области для выявления фактов аффилированных связей между участниками торгов</w:t>
            </w:r>
          </w:p>
        </w:tc>
        <w:tc>
          <w:tcPr>
            <w:tcW w:w="2268" w:type="dxa"/>
            <w:vMerge/>
          </w:tcPr>
          <w:p w:rsidR="00F77F0C" w:rsidRDefault="00F77F0C"/>
        </w:tc>
        <w:tc>
          <w:tcPr>
            <w:tcW w:w="2268" w:type="dxa"/>
            <w:vMerge/>
          </w:tcPr>
          <w:p w:rsidR="00F77F0C" w:rsidRDefault="00F77F0C"/>
        </w:tc>
      </w:tr>
      <w:tr w:rsidR="00F77F0C">
        <w:tc>
          <w:tcPr>
            <w:tcW w:w="550" w:type="dxa"/>
            <w:vMerge w:val="restart"/>
          </w:tcPr>
          <w:p w:rsidR="00F77F0C" w:rsidRDefault="00F77F0C">
            <w:pPr>
              <w:pStyle w:val="ConsPlusNormal"/>
              <w:jc w:val="center"/>
            </w:pPr>
            <w:r>
              <w:t>21.</w:t>
            </w:r>
          </w:p>
        </w:tc>
        <w:tc>
          <w:tcPr>
            <w:tcW w:w="5953" w:type="dxa"/>
            <w:tcBorders>
              <w:bottom w:val="nil"/>
            </w:tcBorders>
          </w:tcPr>
          <w:p w:rsidR="00F77F0C" w:rsidRDefault="00F77F0C">
            <w:pPr>
              <w:pStyle w:val="ConsPlusNormal"/>
            </w:pPr>
            <w:r>
              <w:t>Проведение анализа несостоявшихся торгов на поставки товаров, выполнение работ, оказание услуг для государственных нужд Астраханской области</w:t>
            </w:r>
          </w:p>
        </w:tc>
        <w:tc>
          <w:tcPr>
            <w:tcW w:w="2268" w:type="dxa"/>
            <w:vMerge w:val="restart"/>
          </w:tcPr>
          <w:p w:rsidR="00F77F0C" w:rsidRDefault="00F77F0C">
            <w:pPr>
              <w:pStyle w:val="ConsPlusNormal"/>
              <w:jc w:val="center"/>
            </w:pPr>
            <w:r>
              <w:t>Исполнительные органы государственной власти Астраханской области, организации, подведомственные им</w:t>
            </w:r>
          </w:p>
        </w:tc>
        <w:tc>
          <w:tcPr>
            <w:tcW w:w="2268" w:type="dxa"/>
            <w:vMerge w:val="restart"/>
          </w:tcPr>
          <w:p w:rsidR="00F77F0C" w:rsidRDefault="00F77F0C">
            <w:pPr>
              <w:pStyle w:val="ConsPlusNormal"/>
              <w:jc w:val="center"/>
            </w:pPr>
            <w:r>
              <w:t xml:space="preserve">Ежеквартально, до 15 числа месяца, следующего за </w:t>
            </w:r>
            <w:proofErr w:type="gramStart"/>
            <w:r>
              <w:t>отчетным</w:t>
            </w:r>
            <w:proofErr w:type="gramEnd"/>
          </w:p>
        </w:tc>
      </w:tr>
      <w:tr w:rsidR="00F77F0C">
        <w:tc>
          <w:tcPr>
            <w:tcW w:w="550" w:type="dxa"/>
            <w:vMerge/>
          </w:tcPr>
          <w:p w:rsidR="00F77F0C" w:rsidRDefault="00F77F0C"/>
        </w:tc>
        <w:tc>
          <w:tcPr>
            <w:tcW w:w="5953" w:type="dxa"/>
            <w:tcBorders>
              <w:top w:val="nil"/>
            </w:tcBorders>
          </w:tcPr>
          <w:p w:rsidR="00F77F0C" w:rsidRDefault="00F77F0C">
            <w:pPr>
              <w:pStyle w:val="ConsPlusNormal"/>
            </w:pPr>
            <w:r>
              <w:t>Представление результатов анализа в службу по противодействию коррупции Астраханской области</w:t>
            </w:r>
          </w:p>
        </w:tc>
        <w:tc>
          <w:tcPr>
            <w:tcW w:w="2268" w:type="dxa"/>
            <w:vMerge/>
          </w:tcPr>
          <w:p w:rsidR="00F77F0C" w:rsidRDefault="00F77F0C"/>
        </w:tc>
        <w:tc>
          <w:tcPr>
            <w:tcW w:w="2268" w:type="dxa"/>
            <w:vMerge/>
          </w:tcPr>
          <w:p w:rsidR="00F77F0C" w:rsidRDefault="00F77F0C"/>
        </w:tc>
      </w:tr>
      <w:tr w:rsidR="00F77F0C">
        <w:tc>
          <w:tcPr>
            <w:tcW w:w="550" w:type="dxa"/>
            <w:vMerge w:val="restart"/>
          </w:tcPr>
          <w:p w:rsidR="00F77F0C" w:rsidRDefault="00F77F0C">
            <w:pPr>
              <w:pStyle w:val="ConsPlusNormal"/>
              <w:jc w:val="center"/>
            </w:pPr>
            <w:r>
              <w:t>22.</w:t>
            </w:r>
          </w:p>
        </w:tc>
        <w:tc>
          <w:tcPr>
            <w:tcW w:w="5953" w:type="dxa"/>
            <w:tcBorders>
              <w:bottom w:val="nil"/>
            </w:tcBorders>
          </w:tcPr>
          <w:p w:rsidR="00F77F0C" w:rsidRDefault="00F77F0C">
            <w:pPr>
              <w:pStyle w:val="ConsPlusNormal"/>
            </w:pPr>
            <w:proofErr w:type="gramStart"/>
            <w:r>
              <w:t>Проведение на этапе планирования и (или) формирования документации о закупке анализа на предмет исключения возможности приобретения товаров, работ, услуг с завышенными потребительскими свойствами или предметов роскоши за счет средств бюджета Астраханской области, не соответствующих установленным требованиям к закупаемым заказчиками товарам, работам, услугам (в том числе предельной цене товаров, работ, услуг) и (или) нормативным затратам на обеспечение функций исполнительных органов государственной</w:t>
            </w:r>
            <w:proofErr w:type="gramEnd"/>
            <w:r>
              <w:t xml:space="preserve"> власти Астраханской области</w:t>
            </w:r>
          </w:p>
        </w:tc>
        <w:tc>
          <w:tcPr>
            <w:tcW w:w="2268" w:type="dxa"/>
            <w:vMerge w:val="restart"/>
          </w:tcPr>
          <w:p w:rsidR="00F77F0C" w:rsidRDefault="00F77F0C">
            <w:pPr>
              <w:pStyle w:val="ConsPlusNormal"/>
              <w:jc w:val="center"/>
            </w:pPr>
            <w:r>
              <w:t>Исполнительные органы государственной власти Астраханской области, организации, подведомственные им</w:t>
            </w:r>
          </w:p>
        </w:tc>
        <w:tc>
          <w:tcPr>
            <w:tcW w:w="2268" w:type="dxa"/>
            <w:vMerge w:val="restart"/>
          </w:tcPr>
          <w:p w:rsidR="00F77F0C" w:rsidRDefault="00F77F0C">
            <w:pPr>
              <w:pStyle w:val="ConsPlusNormal"/>
              <w:jc w:val="center"/>
            </w:pPr>
            <w:r>
              <w:t xml:space="preserve">Ежеквартально, до 15 числа месяца, следующего за </w:t>
            </w:r>
            <w:proofErr w:type="gramStart"/>
            <w:r>
              <w:t>отчетным</w:t>
            </w:r>
            <w:proofErr w:type="gramEnd"/>
          </w:p>
        </w:tc>
      </w:tr>
      <w:tr w:rsidR="00F77F0C">
        <w:tc>
          <w:tcPr>
            <w:tcW w:w="550" w:type="dxa"/>
            <w:vMerge/>
          </w:tcPr>
          <w:p w:rsidR="00F77F0C" w:rsidRDefault="00F77F0C"/>
        </w:tc>
        <w:tc>
          <w:tcPr>
            <w:tcW w:w="5953" w:type="dxa"/>
            <w:tcBorders>
              <w:top w:val="nil"/>
            </w:tcBorders>
          </w:tcPr>
          <w:p w:rsidR="00F77F0C" w:rsidRDefault="00F77F0C">
            <w:pPr>
              <w:pStyle w:val="ConsPlusNormal"/>
            </w:pPr>
            <w:r>
              <w:t>Представление результатов анализа в службу по противодействию коррупции Астраханской области</w:t>
            </w:r>
          </w:p>
        </w:tc>
        <w:tc>
          <w:tcPr>
            <w:tcW w:w="2268" w:type="dxa"/>
            <w:vMerge/>
          </w:tcPr>
          <w:p w:rsidR="00F77F0C" w:rsidRDefault="00F77F0C"/>
        </w:tc>
        <w:tc>
          <w:tcPr>
            <w:tcW w:w="2268" w:type="dxa"/>
            <w:vMerge/>
          </w:tcPr>
          <w:p w:rsidR="00F77F0C" w:rsidRDefault="00F77F0C"/>
        </w:tc>
      </w:tr>
      <w:tr w:rsidR="00F77F0C">
        <w:tc>
          <w:tcPr>
            <w:tcW w:w="550" w:type="dxa"/>
            <w:vMerge w:val="restart"/>
          </w:tcPr>
          <w:p w:rsidR="00F77F0C" w:rsidRDefault="00F77F0C">
            <w:pPr>
              <w:pStyle w:val="ConsPlusNormal"/>
              <w:jc w:val="center"/>
            </w:pPr>
            <w:r>
              <w:t>23.</w:t>
            </w:r>
          </w:p>
        </w:tc>
        <w:tc>
          <w:tcPr>
            <w:tcW w:w="5953" w:type="dxa"/>
            <w:tcBorders>
              <w:bottom w:val="nil"/>
            </w:tcBorders>
          </w:tcPr>
          <w:p w:rsidR="00F77F0C" w:rsidRDefault="00F77F0C">
            <w:pPr>
              <w:pStyle w:val="ConsPlusNormal"/>
            </w:pPr>
            <w:r>
              <w:t xml:space="preserve">Осуществление работы, направленной на выявление личной заинтересованности государственных гражданских служащих </w:t>
            </w:r>
            <w:r>
              <w:lastRenderedPageBreak/>
              <w:t xml:space="preserve">Астраханской области, работников при осуществлении закупок товаров, работ, услуг, </w:t>
            </w:r>
            <w:proofErr w:type="gramStart"/>
            <w:r>
              <w:t>которая</w:t>
            </w:r>
            <w:proofErr w:type="gramEnd"/>
            <w:r>
              <w:t xml:space="preserve"> приводит или может привести к конфликту интересов, в соответствии с методическими рекомендациями, разработанными Министерством труда и социальной защиты Российской Федерации</w:t>
            </w:r>
          </w:p>
        </w:tc>
        <w:tc>
          <w:tcPr>
            <w:tcW w:w="2268" w:type="dxa"/>
            <w:vMerge w:val="restart"/>
          </w:tcPr>
          <w:p w:rsidR="00F77F0C" w:rsidRDefault="00F77F0C">
            <w:pPr>
              <w:pStyle w:val="ConsPlusNormal"/>
              <w:jc w:val="center"/>
            </w:pPr>
            <w:r>
              <w:lastRenderedPageBreak/>
              <w:t xml:space="preserve">Исполнительные органы </w:t>
            </w:r>
            <w:r>
              <w:lastRenderedPageBreak/>
              <w:t>государственной власти Астраханской области, организации, подведомственные им</w:t>
            </w:r>
          </w:p>
        </w:tc>
        <w:tc>
          <w:tcPr>
            <w:tcW w:w="2268" w:type="dxa"/>
            <w:vMerge w:val="restart"/>
          </w:tcPr>
          <w:p w:rsidR="00F77F0C" w:rsidRDefault="00F77F0C">
            <w:pPr>
              <w:pStyle w:val="ConsPlusNormal"/>
              <w:jc w:val="center"/>
            </w:pPr>
            <w:r>
              <w:lastRenderedPageBreak/>
              <w:t xml:space="preserve">Ежеквартально, до 15 числа месяца, </w:t>
            </w:r>
            <w:r>
              <w:lastRenderedPageBreak/>
              <w:t xml:space="preserve">следующего за </w:t>
            </w:r>
            <w:proofErr w:type="gramStart"/>
            <w:r>
              <w:t>отчетным</w:t>
            </w:r>
            <w:proofErr w:type="gramEnd"/>
          </w:p>
        </w:tc>
      </w:tr>
      <w:tr w:rsidR="00F77F0C">
        <w:tc>
          <w:tcPr>
            <w:tcW w:w="550" w:type="dxa"/>
            <w:vMerge/>
          </w:tcPr>
          <w:p w:rsidR="00F77F0C" w:rsidRDefault="00F77F0C"/>
        </w:tc>
        <w:tc>
          <w:tcPr>
            <w:tcW w:w="5953" w:type="dxa"/>
            <w:tcBorders>
              <w:top w:val="nil"/>
            </w:tcBorders>
          </w:tcPr>
          <w:p w:rsidR="00F77F0C" w:rsidRDefault="00F77F0C">
            <w:pPr>
              <w:pStyle w:val="ConsPlusNormal"/>
            </w:pPr>
            <w:r>
              <w:t>Представление результатов в службу по противодействию коррупции Астраханской области</w:t>
            </w:r>
          </w:p>
        </w:tc>
        <w:tc>
          <w:tcPr>
            <w:tcW w:w="2268" w:type="dxa"/>
            <w:vMerge/>
          </w:tcPr>
          <w:p w:rsidR="00F77F0C" w:rsidRDefault="00F77F0C"/>
        </w:tc>
        <w:tc>
          <w:tcPr>
            <w:tcW w:w="2268" w:type="dxa"/>
            <w:vMerge/>
          </w:tcPr>
          <w:p w:rsidR="00F77F0C" w:rsidRDefault="00F77F0C"/>
        </w:tc>
      </w:tr>
      <w:tr w:rsidR="00F77F0C">
        <w:tc>
          <w:tcPr>
            <w:tcW w:w="550" w:type="dxa"/>
          </w:tcPr>
          <w:p w:rsidR="00F77F0C" w:rsidRDefault="00F77F0C">
            <w:pPr>
              <w:pStyle w:val="ConsPlusNormal"/>
              <w:jc w:val="center"/>
            </w:pPr>
            <w:r>
              <w:t>24.</w:t>
            </w:r>
          </w:p>
        </w:tc>
        <w:tc>
          <w:tcPr>
            <w:tcW w:w="5953" w:type="dxa"/>
          </w:tcPr>
          <w:p w:rsidR="00F77F0C" w:rsidRDefault="00F77F0C">
            <w:pPr>
              <w:pStyle w:val="ConsPlusNormal"/>
            </w:pPr>
            <w:proofErr w:type="gramStart"/>
            <w:r>
              <w:t>Информирование населения о результатах мероприятий по профилактике коррупции в сфере размещения и исполнения государственного заказа, использования государственного имущества Астраханской области, расходования средств бюджета Астраханской области, в том числе в рамках реализации федеральных и региональных программ путем размещения соответствующей информации на официальных сайтах исполнительных органов государственной власти Астраханской области в информационно-телекоммуникационной сети "Интернет"</w:t>
            </w:r>
            <w:proofErr w:type="gramEnd"/>
          </w:p>
        </w:tc>
        <w:tc>
          <w:tcPr>
            <w:tcW w:w="2268" w:type="dxa"/>
          </w:tcPr>
          <w:p w:rsidR="00F77F0C" w:rsidRDefault="00F77F0C">
            <w:pPr>
              <w:pStyle w:val="ConsPlusNormal"/>
              <w:jc w:val="center"/>
            </w:pPr>
            <w:r>
              <w:t>Исполнительные органы государственной власти Астраханской области</w:t>
            </w:r>
          </w:p>
        </w:tc>
        <w:tc>
          <w:tcPr>
            <w:tcW w:w="2268" w:type="dxa"/>
          </w:tcPr>
          <w:p w:rsidR="00F77F0C" w:rsidRDefault="00F77F0C">
            <w:pPr>
              <w:pStyle w:val="ConsPlusNormal"/>
              <w:jc w:val="center"/>
            </w:pPr>
            <w:r>
              <w:t>Ежеквартально</w:t>
            </w:r>
          </w:p>
        </w:tc>
      </w:tr>
    </w:tbl>
    <w:p w:rsidR="00F77F0C" w:rsidRDefault="00F77F0C">
      <w:pPr>
        <w:pStyle w:val="ConsPlusNormal"/>
        <w:jc w:val="both"/>
      </w:pPr>
    </w:p>
    <w:p w:rsidR="00F77F0C" w:rsidRDefault="00F77F0C">
      <w:pPr>
        <w:pStyle w:val="ConsPlusNormal"/>
        <w:jc w:val="both"/>
      </w:pPr>
    </w:p>
    <w:p w:rsidR="00F77F0C" w:rsidRDefault="00F77F0C">
      <w:pPr>
        <w:pStyle w:val="ConsPlusNormal"/>
        <w:pBdr>
          <w:top w:val="single" w:sz="6" w:space="0" w:color="auto"/>
        </w:pBdr>
        <w:spacing w:before="100" w:after="100"/>
        <w:jc w:val="both"/>
        <w:rPr>
          <w:sz w:val="2"/>
          <w:szCs w:val="2"/>
        </w:rPr>
      </w:pPr>
    </w:p>
    <w:p w:rsidR="00E01724" w:rsidRDefault="00E01724">
      <w:bookmarkStart w:id="3" w:name="_GoBack"/>
      <w:bookmarkEnd w:id="3"/>
    </w:p>
    <w:sectPr w:rsidR="00E01724" w:rsidSect="000C1568">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F0C"/>
    <w:rsid w:val="00E01724"/>
    <w:rsid w:val="00F77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7F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77F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77F0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7F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77F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77F0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35447A112CE9C0FE6BFE09DAEEDFF886F5F066E21940741B82FE72BBFE294DA3622AA75AA45E98A76845C31D9C19323Cu5F" TargetMode="External"/><Relationship Id="rId13" Type="http://schemas.openxmlformats.org/officeDocument/2006/relationships/hyperlink" Target="consultantplus://offline/ref=0135447A112CE9C0FE6BE004CC8282F787F6A76EEB13482443DDA52FECF7231AE42D73F71EF1509BA07D109347CB1430C6227F725941D7AB39uAF" TargetMode="External"/><Relationship Id="rId3" Type="http://schemas.openxmlformats.org/officeDocument/2006/relationships/settings" Target="settings.xml"/><Relationship Id="rId7" Type="http://schemas.openxmlformats.org/officeDocument/2006/relationships/hyperlink" Target="consultantplus://offline/ref=0135447A112CE9C0FE6BE004CC8282F787F7AC62E213482443DDA52FECF7231AF62D2BFB1EF34D99A46846C20139uFF" TargetMode="External"/><Relationship Id="rId12" Type="http://schemas.openxmlformats.org/officeDocument/2006/relationships/hyperlink" Target="consultantplus://offline/ref=0135447A112CE9C0FE6BFE09DAEEDFF886F5F066E21940771982FE72BBFE294DA3622AA75AA45E98A76845C31D9C19323Cu5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135447A112CE9C0FE6BE004CC8282F787F7AC62E213482443DDA52FECF7231AF62D2BFB1EF34D99A46846C20139uFF" TargetMode="External"/><Relationship Id="rId11" Type="http://schemas.openxmlformats.org/officeDocument/2006/relationships/hyperlink" Target="consultantplus://offline/ref=0135447A112CE9C0FE6BFE09DAEEDFF886F5F066E21A42751682FE72BBFE294DA3622AB55AFC5298A57644C508CA487491317E715942D6B799572134uDF" TargetMode="External"/><Relationship Id="rId5" Type="http://schemas.openxmlformats.org/officeDocument/2006/relationships/hyperlink" Target="https://www.consultant.ru" TargetMode="External"/><Relationship Id="rId15" Type="http://schemas.openxmlformats.org/officeDocument/2006/relationships/theme" Target="theme/theme1.xml"/><Relationship Id="rId10" Type="http://schemas.openxmlformats.org/officeDocument/2006/relationships/hyperlink" Target="consultantplus://offline/ref=0135447A112CE9C0FE6BFE09DAEEDFF886F5F066E31341701F82FE72BBFE294DA3622AA75AA45E98A76845C31D9C19323Cu5F" TargetMode="External"/><Relationship Id="rId4" Type="http://schemas.openxmlformats.org/officeDocument/2006/relationships/webSettings" Target="webSettings.xml"/><Relationship Id="rId9" Type="http://schemas.openxmlformats.org/officeDocument/2006/relationships/hyperlink" Target="consultantplus://offline/ref=0135447A112CE9C0FE6BFE09DAEEDFF886F5F066E31D4A701E82FE72BBFE294DA3622AA75AA45E98A76845C31D9C19323Cu5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3766</Words>
  <Characters>21471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AdminZags</dc:creator>
  <cp:lastModifiedBy>AdminZags</cp:lastModifiedBy>
  <cp:revision>1</cp:revision>
  <dcterms:created xsi:type="dcterms:W3CDTF">2021-11-02T05:46:00Z</dcterms:created>
  <dcterms:modified xsi:type="dcterms:W3CDTF">2021-11-02T05:47:00Z</dcterms:modified>
</cp:coreProperties>
</file>