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организацией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Общие положения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 Настоящие Методические рекомендации подготовлены в целях формирования единообразной практики применения статьи 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 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273-ФЗ «О противодействии коррупции» (далее - Федеральный закон № 273-ФЗ), содержащей ограничения на осуществление трудовой деятельности и оказание услуг для гражданина - бывшего государственного (муниципального) служащего.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возникновении конфликта интересов при исполнении должностных обязанностей, обусловленного возможностью предоставления необоснованных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неправомерном использовании служебной информации в интересах организации после трудоустройства.</w:t>
      </w:r>
    </w:p>
    <w:p w:rsidR="005678D4" w:rsidRPr="005678D4" w:rsidRDefault="005678D4" w:rsidP="005678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3. Методические рекомендации ориентированы на следующих лиц:</w:t>
      </w:r>
    </w:p>
    <w:p w:rsidR="005678D4" w:rsidRPr="005678D4" w:rsidRDefault="005678D4" w:rsidP="005678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гражданин - бывший государственный (муниципальный) служащий (далее также - гражданин)</w:t>
      </w:r>
      <w:r w:rsidRPr="005678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78D4" w:rsidRPr="005678D4" w:rsidRDefault="005678D4" w:rsidP="005678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бывший представитель нанимателя (работодателя) - государственный орган, орган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орган);</w:t>
      </w:r>
    </w:p>
    <w:p w:rsidR="005678D4" w:rsidRPr="005678D4" w:rsidRDefault="005678D4" w:rsidP="005678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новый работодатель - организация (коммерческая или некоммерческая, в том числе государственная корпорация, компания или публично-правовая компания), с которой гражданин планирует заключить, заключает или заключил трудовой или гражданско-правовой договор (далее также - организация).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 Условия, влекущие необходимость получения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гражданином - бывшим государственным (муниципальным)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служащим согласия комиссии по соблюдению требований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служебному поведению государственных или муниципальных служащих и урегулированию конфликта интересов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4. Условиями, влекущими распространение на гражданина обязанности получения согласия комиссии, являются: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1) нахождение должности, которую замещал гражданин, в перечне, установленном нормативными правовыми актами Российской Федерации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2"/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Указом Президента Российской Федерации от 21 июля 2010 г. № 925 «О мерах по реализации отдельных положений Федерального закона «О противодействии коррупции» (далее - Указ № 925) предусмотрены следующие должности, замещение которых влечет ограничения после увольнения с государственной или муниципальной службы: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должности федеральной государственной службы, включенные в </w:t>
      </w:r>
      <w:hyperlink r:id="rId7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 I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 II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 2009 г. № 557 (далее - Указ № 557);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III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перечня, утвержденного Указом № 557.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 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0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 12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273-ФЗ.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важным для определения условий о распространении на гражданина ограничений, предусмотренных статьей 12 Федерального закона № 273-ФЗ, является установление факта нахождения должности, которую замещал гражданин по последнему месту службы при увольнении в соответствующем перечне, установленном Указом № 557, правовыми актами федеральных государственных органов,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в должностные (служебные) обязанности гражданина входили отдельные функции государственного, муниципального (административного) управления организацией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3"/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которую он трудоустраивается.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Соответственно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то он обязан получить согласие комиссии на трудоустройство в данную организацию.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 прошло менее двух лет со дня увольнения гражданина с государственной (муниципальной) службы.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в течение которого действуют установленные статьей 12 Федерального закона № 273-ФЗ ограничения, начинается со дня увольнения с государственной (муниципальной) службы и заканчиваются через два года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78D4" w:rsidRPr="005678D4" w:rsidRDefault="005678D4" w:rsidP="005678D4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Ограничения, предусмотренные статьей 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Не требуется дача согласия комиссии в следующих ситуациях: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гражданин избирается или назначается на государственную (муниципальную) должность; переходит на государственную (муниципальную) службу в другой государственный (муниципальный) орган; поступает на работу по трудовому договору в государственный (муниципальный) орган; поступает на работу в государственное (муниципальное) казенное учреждение;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гражданин не осуществлял функции государственного, муниципального (административного) управления организацией.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направления гражданином - бывшим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государственным (муниципальным) служащим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о даче согласия на трудоустройство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 июля 2010 г. № 821 (далее - Положение о комиссиях, Указ № 821).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субъектами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5678D4" w:rsidRPr="005678D4" w:rsidDel="00C14BE2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678D4" w:rsidDel="00C14B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абзацем вторым подпункта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8D4" w:rsidDel="00C14BE2">
        <w:rPr>
          <w:rFonts w:ascii="Times New Roman" w:eastAsia="Times New Roman" w:hAnsi="Times New Roman" w:cs="Times New Roman"/>
          <w:sz w:val="24"/>
          <w:szCs w:val="24"/>
          <w:lang w:eastAsia="ru-RU"/>
        </w:rPr>
        <w:t>«б» пункта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8D4" w:rsidDel="00C14BE2">
        <w:rPr>
          <w:rFonts w:ascii="Times New Roman" w:eastAsia="Times New Roman" w:hAnsi="Times New Roman" w:cs="Times New Roman"/>
          <w:sz w:val="24"/>
          <w:szCs w:val="24"/>
          <w:lang w:eastAsia="ru-RU"/>
        </w:rPr>
        <w:t>16 Положения о комиссиях основанием для проведения заседания комиссии является обращение гражданина, замещавшего в федеральном государственном органе (далее - государственный орган) должность федеральной государственной службы (далее - государственная служба),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(далее - обращение).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Обращение подается гражданином в подразделение кадровой службы государственного (муниципального) органа по профилактике коррупционных и иных правонарушений (пункт 17.1 Положения о комиссии). Обращение может быть направлено по почте с заказным уведомлением либо доставлено лично в государственный (муниципальный) орган.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В обращении указываются следующие сведения: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фамилия, имя, отчество гражданина, дата его рождения, адрес места жительства;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 замещаемые должности в течение последних двух лет до дня увольнения с государственной службы;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хозяйственной деятельности данной коммерческой (некоммерческой) организации касались принимаемые государственным служащим решения.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8) вид договора (трудовой или гражданско-правовой);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10) сумма оплаты за выполнение (оказание) по договору работ (услуг) (предполагаемая сумма в рублях в течение месяца);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11) информация о намерении лично присутствовать на заседании комиссии (пункт 19 Положения о комиссиях).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11. За согласием на трудоустройство в комиссию может обратиться также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Первоначальное рассмотрение обращения осуществляется в подразделении кадровой службы государственного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подготовке мотивированного заключения в соответствии с пунктом 17.5 Положения о комиссиях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Согласно вышеназванному пункту Положения о комиссиях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 содержащейся в обращении.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мотивированном заключении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сделать вывод о возможности или невозможности дать согласие гражданину на трудоустройство с обоснованием причин такого вывода.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ходе подготовки мотивированного заключения рекомендуется: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проанализировать функции по государственному, муниципальному (административному) управлению, ранее осуществлявшиеся гражданином,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необоснованных выгод и преимуществ. Рекомендуется подробно проанализировать, в чем заключались данные функции, уточнив при необходимости какой конкретной хозяйственной деятельности данной коммерческой (некоммерческой) организации касались принимаемые государственным служащим решения. Например, решения: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лицензировании отдельных видов деятельности, выдаче разрешений на отдельные виды работ;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о размещении заказов на поставку товаров, выполнение работ и оказание услуг для государственных нужд;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регистрации имущества и сделок с ним;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проведении государственной экспертизы и выдаче заключений;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подготовке и принятии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 осуществлении государственного надзора и (или) контроля;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привлечении к ответственности;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самостоятельно, и в порядке исполнения поручений вышестоящего органа или должностного лица. Кроме того, при соответствующем сопоставлении деятельности гражданина на государственной (муниципальной) службе с предстоящей работой в коммерческой (некоммерческой) организации необходимо исключить возможность трудоустройства гражданина в коммерческую (некоммерческую) организацию в качестве одной из мер вознаграждения за услуги, которые были оказаны им при замещении должности государственной (муниципальной) службы. 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случае, если гражданин по последнему месту службы помимо последней должности государственной службы замещал иные должности государственной службы, находящиеся в соответствующем перечне, установленном Указом № 557, правовыми актами федеральных государственных органов, его обращение рекомендуется рассмотреть, исходя из анализа его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случае, если в ходе проверочных мероприятий установлено, что гражданин, замещая должность государственной службы, никаким образом не осуществлял функции по государственному, муниципальному (административному) управлению по отношению к коммерческой (некоммерческой) организации, в которую он трудоустраивается, в резолютивной части мотивированного заключения может быть сделан вывод о нецелесообразности рассмотрения обращения гражданина на заседании комиссии. Об изложенном рекомендуется проинформировать гражданина.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соответствии с пунктом 18 Положения о комиссиях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организует ознакомление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рассматривает ходатайства о приглашении на заседание комиссии лиц, указанных в </w:t>
      </w:r>
      <w:hyperlink r:id="rId11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«б» пункта 13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комиссиях (государственные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обратившегося гражданина),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Под информацией, содержащей основания для проведения заседания комиссии, в рассматриваемом случае понимается: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наличие соответствующего обращения гражданина;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 мотивированное заключение подразделения кадровой службы государственного органа по профилактике коррупционных и иных правонарушений, подготовленное на основании проведенной проверки (в случае если проверка проводилась) в соответствии с требованиями Положения о комиссиях, в котором содержатся выводы: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служащего;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1-2 дня до планируемого заседания комиссии.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Направление обращения в случае упразднения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органа, в котором гражданин замещал должность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соответствии с </w:t>
      </w:r>
      <w:hyperlink r:id="rId12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письмом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16 июня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03-01-01/08-176 «О порядке проведения реорганизации и ликвидации федеральных органов исполнительной власти и федеральных учреждений и отражении указанных процедур и их результатов при исполнении федерального бюджета и в бухгалтерском учете и отчетности учреждений» федеральные органы исполнительной власти и федеральные учреждения могут быть ликвидированы с соблюдением требований </w:t>
      </w:r>
      <w:hyperlink r:id="rId13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61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(далее - ГК РФ).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При этом регистрация и согласование документов, связанных с реорганизацией и ликвидацией учреждения, осуществляются в соответствии с положениями </w:t>
      </w:r>
      <w:hyperlink r:id="rId14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ГК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 Федерального </w:t>
      </w:r>
      <w:hyperlink r:id="rId15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8 августа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129-ФЗ «О государственной регистрации юридических лиц и индивидуальных предпринимателей».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Согласно </w:t>
      </w:r>
      <w:hyperlink r:id="rId16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 статьи 62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 с момента назначения ликвидационной комиссии к ней переходят полномочия по управлению делами юридического лица. Ликвидационная комиссия от имени ликвидируемого юридического лица выступает в суде.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этой связи в период работы ликвидационной комиссии государственного органа гражданину рекомендуется представлять обращение о даче согласия в установленном порядке в упраздняемый государственный орган.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После завершения работы ликвидационной комиссии государственного органа вышеназванные сведения следует направлять в государственный орган, который является правопреемником упраздненного государственного органа.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 случае если функции упраздненного государственного органа распределены между несколькими правопреемниками (к примеру, в соответствии с </w:t>
      </w:r>
      <w:hyperlink r:id="rId17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2 февраля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 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41 «О некоторых вопросах государственного контроля и надзора в финансово-бюджетной сфере»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орган, которому были переданы функции, на реализацию которых было направлено исполнение государственным служащим своих должностных обязанностей по ранее замещаемой должности государственной службы.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Органам, являющимся правопреемниками упраздненных или ликвидированных организаций,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служащего, рекомендуется направлять названные документы в надлежащий орган.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31 В случае, если ликвидация осуществляется без правопреемства заявление следует направлять в орган, которому переданы функции государственного управления в соответствующей сфере.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 рассмотрении комиссией обращения гражданина анализируются в том числе должностные обязанности, содержащиеся в должностном регламенте государственного служащего.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Согласно </w:t>
      </w:r>
      <w:hyperlink r:id="rId18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3 части 3 статьи 24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79-ФЗ «О государственной гражданской службе Российской Федерации» (далее - Федеральный закон № 79-ФЗ) должностной регламент является одним из существенных условий служебного контракта.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 соответствии с </w:t>
      </w:r>
      <w:hyperlink r:id="rId19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8 указанной статьи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экземпляр служебного контракта передается государственному гражданскому служащему (далее - гражданский служащий), другой хранится в его личном деле.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hyperlink r:id="rId20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36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79-ФЗ установлено, что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органа, а его личное дело в установленном порядке сдается в архив этого государственного органа.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Согласно </w:t>
      </w:r>
      <w:hyperlink r:id="rId21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приказу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культуры Российской Федерации от 25 августа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личные дела работников,               в том числе государственных и муниципальных служащих, относятся к типовым управленческим архивным документам, а срок их хранения составляет 75 лет.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Исходя из положений </w:t>
      </w:r>
      <w:hyperlink r:id="rId22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5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 октября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 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125-ФЗ «Об архивном деле в Российской Федерации»                  (далее - Федеральный закон № 125-ФЗ) указанные личные дела включаются в состав Архивного фонда Российской Федерации.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В соответствии с </w:t>
      </w:r>
      <w:hyperlink r:id="rId23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8 статьи 23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 этой связи при поступлении в государственный орган, который является правопреемником другого государственного органа, соответствующего обращения гражданина необходимые материалы для анализа могут быть получены в соответствующем федеральном архиве.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обращения на заседании комиссии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На основании пункта 19 Положения о комиссиях заседание комиссии проводится, как правило, в присутствии гражданина.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41. О намерении лично присутствовать на заседании комиссии гражданин указывает в обращении.</w:t>
      </w:r>
    </w:p>
    <w:p w:rsidR="005678D4" w:rsidRPr="005678D4" w:rsidRDefault="005678D4" w:rsidP="005678D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42. Согласно пункту 19.1 Положения о комиссии заседания комиссии могут проводиться в отсутствие гражданина в случае:</w:t>
      </w:r>
    </w:p>
    <w:p w:rsidR="005678D4" w:rsidRPr="005678D4" w:rsidRDefault="005678D4" w:rsidP="005678D4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если в обращении не содержится указания о намерении гражданина лично присутствовать на заседании комиссии;</w:t>
      </w:r>
    </w:p>
    <w:p w:rsidR="005678D4" w:rsidRPr="005678D4" w:rsidRDefault="005678D4" w:rsidP="005678D4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5678D4" w:rsidRPr="005678D4" w:rsidRDefault="005678D4" w:rsidP="005678D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43. В соответствии с пунктом 20 Положения о комиссии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44. В части 1.1 статьи 12 Федерального закона № 273-ФЗ содержится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45. Указанные сроки начинают действовать с момента поступления обращения на рассмотрение в комиссию. При этом предшествовавшие такому обращению процедуры проводятся в указанные выше сроки, регламентированные Положением о комиссиях.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46. Согласно пункту 24 Положения о комиссиях по итогам рассмотрения обращения гражданина комиссия принимает одно из следующих решений: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отказать гражданину в замещении должности в коммерческой (некоммерческой) организации либо в выполнении работы на условиях гражданско-правового   договора   в   коммерческой  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Представляется целесообразным давать такой отказ в письменном виде и мотивировать его не только доводами, изложенными в подготовленном ранее мотивированном заключении, но и новыми сведениями (при их наличии), полученными в ходе заседания комиссии (вновь открывшиеся обстоятельства, мнения членов комиссии  и т.д.).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В соответствии с пунктом 37.1 Положения о комиссиях выписка из решения комиссии, заверенная подписью секретаря комиссии и печатью государственного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Принимая во внимание, что данными правоотношениями затрагивается предусмотренное статьей 37 Конституции Российской Федерации право гражданина на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свободный труд, решение комиссии в полном объеме, включая соответствующий протокол заседания комиссии в части, затрагивающей вопросы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49. Согласно пункту 30 Положения о комиссиях решение комиссии по итогам рассмотрения обращения гражданина носит обязательный характер.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Вместе с тем, если гражданин не согласен с решением комиссии, он вправе обратиться в комиссию с просьбой о пересмотре этого решения.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Согласно пункту 36 Положения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Обязанность гражданина - бывшего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(муниципального) служащего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сообщать работодателю о замещении им должности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государственном (муниципальном) органе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указанных в </w:t>
      </w:r>
      <w:hyperlink r:id="rId24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статьи, сообщать работодателю сведения о последнем месте своей службы.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53. Обозначенная обязанность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25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11 части 1 статьи 77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26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шестой части 1 статьи 84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включенной в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установленный нормативными правовыми актами перечень, сведений об осуществлении им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государственного, муниципального (административного) управления данной организацией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рекомендуется трудовой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договор с указанным гражданином не заключать до получения положительного решения комиссии.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месяца стоимостью более ста тысяч рублей.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Последствия нарушения гражданином - бывшим государственным (муниципальным) служащим обязанности сообщать работодателю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последнем месте своей службы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56. В соответствии с частью 3 статьи 12 Федерального закона № 273-ФЗ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 сообщать работодателю сведения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57.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Обязанность работодателя сообщать о заключении 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гражданином - бывшим государственным (муниципальным) служащим трудового (гражданско-правового) договора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58. В соответствии с частью 4 статьи 12 Федерального закона № 273-ФЗ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</w:t>
      </w:r>
      <w:hyperlink r:id="rId27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28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устанавливаемом нормативными правовыми актами Российской Федерации.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>59. Данное обязательство также предусмотрено статьей 64.1 ТК РФ.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60. Таким образом,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о приеме на работу вышеуказанного лица.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Нормативные правовые акты, утверждающие соответствующие перечни должностей указаны в подпункте 1 пункта 6 настоящих Методических рекомендаций.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Ознакомиться работодателю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Важным критерием является также дата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после увольнения гражданина с государственной (муниципальной) службы прошло: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более двух лет - сообщать о заключении трудового (гражданско-правового) договора не требуется.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 xml:space="preserve">61.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 21 января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lang w:eastAsia="ru-RU"/>
          </w:rPr>
          <w:t>2015 г</w:t>
        </w:r>
      </w:smartTag>
      <w:r w:rsidRPr="005678D4">
        <w:rPr>
          <w:rFonts w:ascii="Times New Roman" w:eastAsia="Times New Roman" w:hAnsi="Times New Roman" w:cs="Times New Roman"/>
          <w:lang w:eastAsia="ru-RU"/>
        </w:rPr>
        <w:t>. № 29 (далее - Правила).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62. Согласно пункту 3 Правил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Par3"/>
      <w:bookmarkEnd w:id="0"/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63. В соответствии с пунктом 5 Правил в сообщении, направляемом коммерческой (некоммерческой) организацией -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фамилия, имя, отчество (при наличии) гражданина. В случае, если фамилия, имя или отчество изменялись, указываются прежние;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число, месяц, год и место рождения гражданина;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службы. По сведениям, содержащимся в трудовой книжке;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наименование организации. Полное, а также сокращенное (при наличии).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64. В случае если с гражданином заключен трудовой договор, наряду с вышеперечисленными сведениями, указанными в пункте 5 Правил, также указываются следующие данные: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дата и номер приказа (распоряжения) или иного решения работодателя, согласно которому гражданин принят на работу;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дата заключения трудового договора и срок, на который он заключен. Указывается дата начала работы, а в случае, если заключается срочный трудовой договор, - срок его действия;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должностные обязанности, исполняемые по должности, занимаемой гражданином. Указываются основные направления поручаемой работы.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65. В случае если с гражданином заключен гражданско-правовой договор, наряду со сведениями, указанными в </w:t>
      </w:r>
      <w:hyperlink w:anchor="Par3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также указываются следующие данные: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дата и номер гражданско-правового договора;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б) срок гражданско-правового договора. Сроки начала и окончания выполнения работ (оказания услуг);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предмет гражданско-правового договора. С кратким описанием работы (услуги) и ее результата;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стоимость работ (услуг) по гражданско-правовому договору. В рублях в течение месяца.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66. Сообщение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этом на практике встречаются случаи, при которых работодатель и последнее место службы являются различными. Такая ситуация возможна, например, в отношении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территориальных органов федеральной службы, федерального агентства, находящихся в ведении федерального министерства</w:t>
      </w:r>
      <w:r w:rsidRPr="005678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(решение о назначении на должность принимается федеральным министром а служебный контракт заключается с руководителем федеральной службы, федеральной агентства).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случаях сообщение о заключении с гражданином - бывшим государственным (муниципальным) служащим трудового (гражданско-правового) договора рекомендуется направлять как в адрес лица, заключившего с ним служебный контракт, так и в организацию, приявшую решение о назначении его на должность.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Работодатель вправе самостоятельно определить способ направления сообщения. Учитывая возможность наступления ответственности за неисполнение работодателем рассматриваемого обязательства в установленный срок, направлять такое сообщение необходимо таким способом, чтобы у работодателя имелось подтверждение направления данного сообщения: по почте заказным письмом с уведомлением либо доставлять непосредственно в государственный (муниципальный) орган. 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567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68. Согласно статье 60.1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 (внутреннее совместительство) и (или) у другого работодателя (внешнее совместительство).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69.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70.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структурного подразделения организации, сведения о должностных обязанностях,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исполняемых по должности, занимаемой гражданином (основные направления поручаемой работы).</w:t>
      </w: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72.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 4 статьи 12 Федерального закона № 273-ФЗ, в отношении каждого заключенного договора.</w:t>
      </w: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73. Таким образом, ситуация, когда работодатель уведомил в установленном порядке о заключении трудового договора по основному месту работы с бывшим государственным (муниципальным) служащим в течение двух лет с момента его увольнения с государственной (муниципальной) службы, если замещаемая им должность была включена в соответствующий перечень, но не уведомил о заключении с ним трудового договора о работе по совместительству, является нарушением статьи 12 Федерального закона        № 273-ФЗ.</w:t>
      </w:r>
    </w:p>
    <w:p w:rsidR="005678D4" w:rsidRPr="005678D4" w:rsidRDefault="005678D4" w:rsidP="0056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78D4">
        <w:rPr>
          <w:rFonts w:ascii="Times New Roman" w:eastAsia="Times New Roman" w:hAnsi="Times New Roman" w:cs="Times New Roman"/>
          <w:b/>
          <w:lang w:val="en-US" w:eastAsia="ru-RU"/>
        </w:rPr>
        <w:t>XI</w:t>
      </w:r>
      <w:r w:rsidRPr="005678D4">
        <w:rPr>
          <w:rFonts w:ascii="Times New Roman" w:eastAsia="Times New Roman" w:hAnsi="Times New Roman" w:cs="Times New Roman"/>
          <w:b/>
          <w:lang w:eastAsia="ru-RU"/>
        </w:rPr>
        <w:t>. Ответственность работодателя за неисполнение обязанности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78D4">
        <w:rPr>
          <w:rFonts w:ascii="Times New Roman" w:eastAsia="Times New Roman" w:hAnsi="Times New Roman" w:cs="Times New Roman"/>
          <w:b/>
          <w:lang w:eastAsia="ru-RU"/>
        </w:rPr>
        <w:t>сообщить о заключении с гражданином - бывшим гражданским (муниципальным) служащим трудового (гражданско-правового) договора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>74. В соответствии с частью 5 статьи 12 Федерального закона № 273-ФЗ неисполнение работодателем 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представителю нанимателя (работодателю) государственного (муниципального) служащего по последнему месту его службы является правонарушением и влечет ответственность в соответствии с законодательством Российской Федерации.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 xml:space="preserve">75. Такая ответственность предусмотрена </w:t>
      </w:r>
      <w:hyperlink r:id="rId29" w:history="1">
        <w:r w:rsidRPr="005678D4">
          <w:rPr>
            <w:rFonts w:ascii="Times New Roman" w:eastAsia="Times New Roman" w:hAnsi="Times New Roman" w:cs="Times New Roman"/>
            <w:lang w:eastAsia="ru-RU"/>
          </w:rPr>
          <w:t>статьей 19.29</w:t>
        </w:r>
      </w:hyperlink>
      <w:r w:rsidRPr="005678D4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 (далее - КоАП РФ)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76. Согласно указанной статье КоАП РФ </w:t>
      </w:r>
      <w:hyperlink r:id="rId30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привлечение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31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32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№ 273-ФЗ, -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влечет наложение административного штрафа: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граждан в размере от двух тысяч до четырех тысяч рублей;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должностных лиц - от двадцати тысяч до пятидесяти тысяч рублей;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юридических лиц - от ста тысяч до пятисот тысяч рублей.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77. Согласно Обзору судебной практики по делам о привлечении к административной ответственности, предусмотренной статьей 19.29 КоАП РФ, утвержденному Президиумом Верховного Суда Российской Федерации 30 ноября 2016 года, объективная сторона состава рассматриваемого административного правонарушения выражается в нарушении требований </w:t>
      </w:r>
      <w:hyperlink r:id="rId33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 статьи 12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273-ФЗ.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>78. Данные нарушения могут, в том числе, состоять: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в не направлении сообщения работодателем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представителю нанимателя (работодателю) государственного (муниципального) служащего по последнему месту его службы;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нарушении десятидневного срока со дня заключения трудового договора (гражданско-правового) договора, установленного нормативными правовыми актами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Ответственность </w:t>
      </w:r>
      <w:r w:rsidRPr="005678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статье 19.29 КоАП РФ по основаниям не получения согласия комиссии наступает,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работодателю было достоверно известно о необходимости получения гражданином такого согласия, в частности организации было известно об осуществлении функций государственного (муниципального) управления в ее отношении данным гражданином в период замещения должности государственной (муниципальной) службы), однако трудовой (гражданско-правовой) договор был заключен без соблюдения данного порядка.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34" w:history="1">
        <w:r w:rsidRPr="005678D4">
          <w:rPr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статьей 19.29</w:t>
        </w:r>
      </w:hyperlink>
      <w:r w:rsidRPr="005678D4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КоАП РФ.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 В силу </w:t>
      </w:r>
      <w:hyperlink r:id="rId35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 статьи 4.5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давность привлечения к административной ответственности за нарушение антикоррупционного законодательства наступает по истечении 6 лет со дня его совершения.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80. Срок давности привлечения к административной ответственности начинает исчисляться с момента истечения 10-дневного срока, установленного для направления  уведомления о заключении договора представителю нанимателя (работодателю) государственного (муниципального) служащего по последнему месту его службы.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 Согласно </w:t>
      </w:r>
      <w:hyperlink r:id="rId36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28.4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дела об административных правонарушениях, предусмотренных </w:t>
      </w:r>
      <w:hyperlink r:id="rId37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19.29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возбуждаются прокурором.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 В соответствии с частями 1 и 3 статьи 23.1 КоАП РФ дела об административном правонарушении, предусмотренном статьей 19.29 КоАП РФ, рассматривают судьи судов общей юрисдикции. 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78D4">
        <w:rPr>
          <w:rFonts w:ascii="Times New Roman" w:eastAsia="Times New Roman" w:hAnsi="Times New Roman" w:cs="Times New Roman"/>
          <w:b/>
          <w:lang w:val="en-US" w:eastAsia="ru-RU"/>
        </w:rPr>
        <w:t>XII</w:t>
      </w:r>
      <w:r w:rsidRPr="005678D4">
        <w:rPr>
          <w:rFonts w:ascii="Times New Roman" w:eastAsia="Times New Roman" w:hAnsi="Times New Roman" w:cs="Times New Roman"/>
          <w:b/>
          <w:lang w:eastAsia="ru-RU"/>
        </w:rPr>
        <w:t>. Рассмотрение сообщения работодателя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Согласно пункту 17.3 Положения о комиссиях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38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273-ФЗ.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84. По итогам подготовки мотивированного заключения подразделением кадровой службы государственного органа по профилактике коррупционных и иных правонарушений принимается  обоснованное решение о вынесении либо не вынесении вопроса о рассмотрении уведомления на заседание комиссии.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85. В соответствии с подпунктом «д» пункта 16 Положения о комиссиях основанием для проведения заседания комиссии является поступившее в государственный орган уведомление при следующих условиях: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86. Если ранее вопрос о даче согласия гражданину рассматривался и такое согласие комиссией было дано, то рассмотрение уведомления не выносится на заседание комиссии. При этом подразделению кадровой службы государственного органа по профилактике коррупционных и иных правонарушений рекомендуется проинформировать об изложенном нового работодателя.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87. Уведомление работодателя рассматривается в том же порядке, что и обращение гражданина на основании пункта 17.5 Положения о комиссиях.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ab/>
        <w:t xml:space="preserve">88. На основании пункта 26.1 Положения комиссия по итогам рассмотрения уведомления коммерческой (некоммерческой) организации в отношении гражданина принимает одно из следующих решений: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39" w:history="1"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89. Отсутствие у гражданина согласия комиссии для работодателя не может являться основанием для не заключения с таким гражданином трудового или гражданско-правового договора только в том случае, если работодателю достоверно не известно, что наличие такого согласия является обязательным условием заключения трудового договора с данным конкретным гражданином.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90. При этом наличие такого согласия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не позднее 10 дней после его заключения.  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>91. Учитывая необходимость ориентировать и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 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lang w:eastAsia="ru-RU"/>
        </w:rPr>
      </w:pPr>
      <w:r w:rsidRPr="005678D4">
        <w:rPr>
          <w:rFonts w:ascii="Times New Roman" w:eastAsia="Times New Roman" w:hAnsi="Times New Roman" w:cs="Times New Roman"/>
          <w:lang w:eastAsia="ru-RU"/>
        </w:rPr>
        <w:t xml:space="preserve">92. При отсутствии в государственном (муниципальном) органе в течение 6 месяцев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 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78D4">
        <w:rPr>
          <w:rFonts w:ascii="Times New Roman" w:eastAsia="Times New Roman" w:hAnsi="Times New Roman" w:cs="Times New Roman"/>
          <w:b/>
          <w:lang w:val="en-US" w:eastAsia="ru-RU"/>
        </w:rPr>
        <w:t>XIII</w:t>
      </w:r>
      <w:r w:rsidRPr="005678D4">
        <w:rPr>
          <w:rFonts w:ascii="Times New Roman" w:eastAsia="Times New Roman" w:hAnsi="Times New Roman" w:cs="Times New Roman"/>
          <w:b/>
          <w:lang w:eastAsia="ru-RU"/>
        </w:rPr>
        <w:t>. Осуществление проверки соблюдения гражданином - бывшим государственным (муниципальным) служащим ограничений</w:t>
      </w:r>
    </w:p>
    <w:p w:rsidR="005678D4" w:rsidRPr="005678D4" w:rsidRDefault="005678D4" w:rsidP="00567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93.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94. Следует отметить, что согласно действующему федеральному законодательству предусмотренное статьей 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Указанное антикоррупционное ограничение распространяется на гражданина исключительно в связи с замещением им должности государственной (муниципальной) службы. 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95. Полномочия по осуществлению проверки 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органов по профилактике коррупционных и иных правонарушений (подпункт «ж» пункта 6 Типового положения о подразделении федерального государственного органа по профилактике коррупционных и иных правонарушений и подпункт «з» пункта 7 </w:t>
      </w:r>
      <w:r w:rsidRPr="00567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т 15 июля 2015</w:t>
      </w:r>
      <w:r w:rsidRPr="005678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364 «О мерах по совершенствованию организации деятельности в области противодействия коррупции».</w:t>
      </w:r>
    </w:p>
    <w:p w:rsidR="005678D4" w:rsidRPr="005678D4" w:rsidRDefault="005678D4" w:rsidP="0056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96. 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прокуратуру, на которую в соответствии с Федеральным законом от 17 января </w:t>
      </w:r>
      <w:smartTag w:uri="urn:schemas-microsoft-com:office:smarttags" w:element="metricconverter">
        <w:smartTagPr>
          <w:attr w:name="ProductID" w:val="1992 г"/>
        </w:smartTagPr>
        <w:r w:rsidRPr="005678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1992 г</w:t>
        </w:r>
      </w:smartTag>
      <w:r w:rsidRPr="005678D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2202-1 «О прокуратуре Российской Федерации»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возложено осуществление надзора за исполнением законов органами управления и руководителями коммерческих и некоммерческих организаций.</w:t>
      </w:r>
    </w:p>
    <w:p w:rsidR="005678D4" w:rsidRPr="005678D4" w:rsidRDefault="005678D4" w:rsidP="00567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D4" w:rsidRPr="005678D4" w:rsidRDefault="005678D4" w:rsidP="0056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92" w:rsidRDefault="00AC4C92">
      <w:bookmarkStart w:id="1" w:name="_GoBack"/>
      <w:bookmarkEnd w:id="1"/>
    </w:p>
    <w:sectPr w:rsidR="00AC4C92" w:rsidSect="00BE27E9">
      <w:pgSz w:w="11906" w:h="16838" w:code="9"/>
      <w:pgMar w:top="567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53" w:rsidRDefault="00CA7653" w:rsidP="005678D4">
      <w:pPr>
        <w:spacing w:after="0" w:line="240" w:lineRule="auto"/>
      </w:pPr>
      <w:r>
        <w:separator/>
      </w:r>
    </w:p>
  </w:endnote>
  <w:endnote w:type="continuationSeparator" w:id="0">
    <w:p w:rsidR="00CA7653" w:rsidRDefault="00CA7653" w:rsidP="0056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53" w:rsidRDefault="00CA7653" w:rsidP="005678D4">
      <w:pPr>
        <w:spacing w:after="0" w:line="240" w:lineRule="auto"/>
      </w:pPr>
      <w:r>
        <w:separator/>
      </w:r>
    </w:p>
  </w:footnote>
  <w:footnote w:type="continuationSeparator" w:id="0">
    <w:p w:rsidR="00CA7653" w:rsidRDefault="00CA7653" w:rsidP="005678D4">
      <w:pPr>
        <w:spacing w:after="0" w:line="240" w:lineRule="auto"/>
      </w:pPr>
      <w:r>
        <w:continuationSeparator/>
      </w:r>
    </w:p>
  </w:footnote>
  <w:footnote w:id="1">
    <w:p w:rsidR="005678D4" w:rsidRPr="002F1F81" w:rsidRDefault="005678D4" w:rsidP="005678D4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D651C9">
        <w:rPr>
          <w:rStyle w:val="a5"/>
          <w:sz w:val="20"/>
        </w:rPr>
        <w:footnoteRef/>
      </w:r>
      <w:r w:rsidRPr="00D651C9">
        <w:rPr>
          <w:sz w:val="20"/>
        </w:rPr>
        <w:t xml:space="preserve"> Настоящие Методические рекомендации не распространяются на граждан, вопросы о даче согл</w:t>
      </w:r>
      <w:r w:rsidRPr="00D651C9">
        <w:rPr>
          <w:sz w:val="20"/>
        </w:rPr>
        <w:t>а</w:t>
      </w:r>
      <w:r w:rsidRPr="00D651C9">
        <w:rPr>
          <w:sz w:val="20"/>
        </w:rPr>
        <w:t>сия на трудоустройство которых подлежат рассмотрению на заседании президиума Совета при През</w:t>
      </w:r>
      <w:r w:rsidRPr="00D651C9">
        <w:rPr>
          <w:sz w:val="20"/>
        </w:rPr>
        <w:t>и</w:t>
      </w:r>
      <w:r w:rsidRPr="00D651C9">
        <w:rPr>
          <w:sz w:val="20"/>
        </w:rPr>
        <w:t>денте Российской Федерации по противодействию коррупции в связи с замещением ими ранее должн</w:t>
      </w:r>
      <w:r w:rsidRPr="00D651C9">
        <w:rPr>
          <w:sz w:val="20"/>
        </w:rPr>
        <w:t>о</w:t>
      </w:r>
      <w:r w:rsidRPr="00D651C9">
        <w:rPr>
          <w:sz w:val="20"/>
        </w:rPr>
        <w:t xml:space="preserve">стей федеральной государственной службы указанных в подпункте </w:t>
      </w:r>
      <w:r w:rsidRPr="00CD3A4D">
        <w:rPr>
          <w:sz w:val="20"/>
        </w:rPr>
        <w:t>«а»</w:t>
      </w:r>
      <w:r w:rsidRPr="00D651C9">
        <w:rPr>
          <w:sz w:val="20"/>
        </w:rPr>
        <w:t xml:space="preserve"> пункта 1 Положения о порядке рассмотрения президиумом Совета при Президенте Российской Федерации по противодействию корру</w:t>
      </w:r>
      <w:r w:rsidRPr="00D651C9">
        <w:rPr>
          <w:sz w:val="20"/>
        </w:rPr>
        <w:t>п</w:t>
      </w:r>
      <w:r w:rsidRPr="00D651C9">
        <w:rPr>
          <w:sz w:val="20"/>
        </w:rPr>
        <w:t>ции вопросов, касающихся соблюдения требований к служебному (должностному) поведению лиц, з</w:t>
      </w:r>
      <w:r w:rsidRPr="00D651C9">
        <w:rPr>
          <w:sz w:val="20"/>
        </w:rPr>
        <w:t>а</w:t>
      </w:r>
      <w:r w:rsidRPr="00D651C9">
        <w:rPr>
          <w:sz w:val="20"/>
        </w:rPr>
        <w:t>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</w:t>
      </w:r>
      <w:r w:rsidRPr="00D651C9">
        <w:rPr>
          <w:sz w:val="20"/>
        </w:rPr>
        <w:t>ж</w:t>
      </w:r>
      <w:r w:rsidRPr="00D651C9">
        <w:rPr>
          <w:sz w:val="20"/>
        </w:rPr>
        <w:t>дан, утвержденного Указом Президента Российской Федерации от 25 февраля 2011 г. № 233.</w:t>
      </w:r>
    </w:p>
    <w:p w:rsidR="005678D4" w:rsidRDefault="005678D4" w:rsidP="005678D4">
      <w:pPr>
        <w:autoSpaceDE w:val="0"/>
        <w:autoSpaceDN w:val="0"/>
        <w:adjustRightInd w:val="0"/>
        <w:ind w:firstLine="567"/>
        <w:jc w:val="both"/>
      </w:pPr>
    </w:p>
  </w:footnote>
  <w:footnote w:id="2">
    <w:p w:rsidR="005678D4" w:rsidRPr="004820F8" w:rsidRDefault="005678D4" w:rsidP="005678D4">
      <w:pPr>
        <w:ind w:firstLine="539"/>
        <w:jc w:val="both"/>
        <w:rPr>
          <w:sz w:val="20"/>
        </w:rPr>
      </w:pPr>
      <w:r>
        <w:rPr>
          <w:rStyle w:val="a5"/>
        </w:rPr>
        <w:footnoteRef/>
      </w:r>
      <w:r>
        <w:t xml:space="preserve"> </w:t>
      </w:r>
      <w:r w:rsidRPr="004820F8">
        <w:rPr>
          <w:sz w:val="20"/>
        </w:rPr>
        <w:t xml:space="preserve">В соответствии с пунктом 3 статьи 1 Федерального закона № 273-ФЗ для </w:t>
      </w:r>
      <w:r>
        <w:rPr>
          <w:sz w:val="20"/>
        </w:rPr>
        <w:t xml:space="preserve">целей </w:t>
      </w:r>
      <w:r w:rsidRPr="004820F8">
        <w:rPr>
          <w:sz w:val="20"/>
        </w:rPr>
        <w:t>данного Фед</w:t>
      </w:r>
      <w:r w:rsidRPr="004820F8">
        <w:rPr>
          <w:sz w:val="20"/>
        </w:rPr>
        <w:t>е</w:t>
      </w:r>
      <w:r w:rsidRPr="004820F8">
        <w:rPr>
          <w:sz w:val="20"/>
        </w:rPr>
        <w:t>рального закона используется понятие нормативны</w:t>
      </w:r>
      <w:r>
        <w:rPr>
          <w:sz w:val="20"/>
        </w:rPr>
        <w:t>е</w:t>
      </w:r>
      <w:r w:rsidRPr="004820F8">
        <w:rPr>
          <w:sz w:val="20"/>
        </w:rPr>
        <w:t xml:space="preserve"> правовы</w:t>
      </w:r>
      <w:r>
        <w:rPr>
          <w:sz w:val="20"/>
        </w:rPr>
        <w:t>е</w:t>
      </w:r>
      <w:r w:rsidRPr="004820F8">
        <w:rPr>
          <w:sz w:val="20"/>
        </w:rPr>
        <w:t xml:space="preserve"> акт</w:t>
      </w:r>
      <w:r>
        <w:rPr>
          <w:sz w:val="20"/>
        </w:rPr>
        <w:t>ы</w:t>
      </w:r>
      <w:r w:rsidRPr="004820F8">
        <w:rPr>
          <w:sz w:val="20"/>
        </w:rPr>
        <w:t xml:space="preserve"> Российской Федерации, к которым относятся:</w:t>
      </w:r>
    </w:p>
    <w:p w:rsidR="005678D4" w:rsidRPr="004820F8" w:rsidRDefault="005678D4" w:rsidP="005678D4">
      <w:pPr>
        <w:ind w:firstLine="539"/>
        <w:jc w:val="both"/>
        <w:rPr>
          <w:sz w:val="20"/>
        </w:rPr>
      </w:pPr>
      <w:r>
        <w:rPr>
          <w:sz w:val="20"/>
        </w:rPr>
        <w:tab/>
        <w:t>а) </w:t>
      </w:r>
      <w:r w:rsidRPr="004820F8">
        <w:rPr>
          <w:sz w:val="20"/>
        </w:rPr>
        <w:t>федеральные нормативные правовые акты (федеральные конституционные законы, федерал</w:t>
      </w:r>
      <w:r w:rsidRPr="004820F8">
        <w:rPr>
          <w:sz w:val="20"/>
        </w:rPr>
        <w:t>ь</w:t>
      </w:r>
      <w:r w:rsidRPr="004820F8">
        <w:rPr>
          <w:sz w:val="20"/>
        </w:rPr>
        <w:t>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</w:t>
      </w:r>
      <w:r w:rsidRPr="004820F8">
        <w:rPr>
          <w:sz w:val="20"/>
        </w:rPr>
        <w:t>л</w:t>
      </w:r>
      <w:r w:rsidRPr="004820F8">
        <w:rPr>
          <w:sz w:val="20"/>
        </w:rPr>
        <w:t>нительной власти и иных федеральных органов);</w:t>
      </w:r>
    </w:p>
    <w:p w:rsidR="005678D4" w:rsidRPr="004820F8" w:rsidRDefault="005678D4" w:rsidP="005678D4">
      <w:pPr>
        <w:spacing w:after="1"/>
        <w:ind w:firstLine="540"/>
        <w:jc w:val="both"/>
        <w:rPr>
          <w:sz w:val="20"/>
        </w:rPr>
      </w:pPr>
      <w:r>
        <w:rPr>
          <w:sz w:val="20"/>
        </w:rPr>
        <w:tab/>
        <w:t>б)</w:t>
      </w:r>
      <w:r>
        <w:t> </w:t>
      </w:r>
      <w:r w:rsidRPr="004820F8">
        <w:rPr>
          <w:sz w:val="20"/>
        </w:rPr>
        <w:t>законы и иные нормативные правовые акты органов государственной власти</w:t>
      </w:r>
      <w:r>
        <w:rPr>
          <w:sz w:val="20"/>
        </w:rPr>
        <w:t xml:space="preserve"> субъектов Ро</w:t>
      </w:r>
      <w:r>
        <w:rPr>
          <w:sz w:val="20"/>
        </w:rPr>
        <w:t>с</w:t>
      </w:r>
      <w:r>
        <w:rPr>
          <w:sz w:val="20"/>
        </w:rPr>
        <w:t>сийской Федерации;</w:t>
      </w:r>
    </w:p>
    <w:p w:rsidR="005678D4" w:rsidRDefault="005678D4" w:rsidP="005678D4">
      <w:pPr>
        <w:pStyle w:val="a3"/>
      </w:pPr>
      <w:r>
        <w:tab/>
        <w:t>в) </w:t>
      </w:r>
      <w:r w:rsidRPr="004820F8">
        <w:t>муниципальные правовые акты.</w:t>
      </w:r>
    </w:p>
  </w:footnote>
  <w:footnote w:id="3">
    <w:p w:rsidR="005678D4" w:rsidRDefault="005678D4" w:rsidP="005678D4">
      <w:pPr>
        <w:pStyle w:val="a3"/>
        <w:ind w:firstLine="709"/>
      </w:pPr>
      <w:r w:rsidRPr="001D6123">
        <w:rPr>
          <w:rStyle w:val="a5"/>
        </w:rPr>
        <w:footnoteRef/>
      </w:r>
      <w:r w:rsidRPr="001D6123">
        <w:t xml:space="preserve"> В соответствии </w:t>
      </w:r>
      <w:r w:rsidRPr="004820F8">
        <w:t xml:space="preserve">с пунктом </w:t>
      </w:r>
      <w:r>
        <w:t>4</w:t>
      </w:r>
      <w:r w:rsidRPr="004820F8">
        <w:t xml:space="preserve"> статьи 1 Федерального закона № 273-ФЗ для </w:t>
      </w:r>
      <w:r>
        <w:t xml:space="preserve">целей </w:t>
      </w:r>
      <w:r w:rsidRPr="004820F8">
        <w:t>данного Фед</w:t>
      </w:r>
      <w:r w:rsidRPr="004820F8">
        <w:t>е</w:t>
      </w:r>
      <w:r w:rsidRPr="004820F8">
        <w:t xml:space="preserve">рального закона </w:t>
      </w:r>
      <w:r>
        <w:t>функции государственного, муниципального (административного) управления орган</w:t>
      </w:r>
      <w:r>
        <w:t>и</w:t>
      </w:r>
      <w:r>
        <w:t>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5678D4" w:rsidRDefault="005678D4" w:rsidP="005678D4">
      <w:pPr>
        <w:pStyle w:val="a3"/>
        <w:ind w:firstLine="70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D4"/>
    <w:rsid w:val="005678D4"/>
    <w:rsid w:val="00AC4C92"/>
    <w:rsid w:val="00C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7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7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678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7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7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67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DBF4CB59385E730536768324E74D5693D38E83294F029D74F1119BECB12134765983A1CB950A7p6B1I" TargetMode="External"/><Relationship Id="rId13" Type="http://schemas.openxmlformats.org/officeDocument/2006/relationships/hyperlink" Target="consultantplus://offline/ref=0F4AA89B7CEED02652547F392678D66B33B81B4E57F84A3F0D96630857A46C6CD7608D0FB35Ba0eDI" TargetMode="External"/><Relationship Id="rId18" Type="http://schemas.openxmlformats.org/officeDocument/2006/relationships/hyperlink" Target="consultantplus://offline/ref=0F4AA89B7CEED02652547F392678D66B30B1134850F64A3F0D96630857A46C6CD7608D0FB1530C90a9e0I" TargetMode="External"/><Relationship Id="rId26" Type="http://schemas.openxmlformats.org/officeDocument/2006/relationships/hyperlink" Target="consultantplus://offline/ref=B86F5DF6DA6541434458BD5E75F797C9853DC2B87E44ADB890B2FCB3C4F0D7FAA9A97EF37473FCv4O" TargetMode="External"/><Relationship Id="rId39" Type="http://schemas.openxmlformats.org/officeDocument/2006/relationships/hyperlink" Target="consultantplus://offline/ref=F6934D9FF8E1A4C9B57DB5E443C494A92918217AEA3A081D23675638FF8E67890012A428yAyD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4AA89B7CEED02652547F392678D66B33B8164F5BF54A3F0D96630857A46C6CD7608D0FB1520E96a9e4I" TargetMode="External"/><Relationship Id="rId34" Type="http://schemas.openxmlformats.org/officeDocument/2006/relationships/hyperlink" Target="consultantplus://offline/ref=EA6A2C8879C65A821B6EA6715BAEB703223982BB086C8293916FCBFC61A903F74626AD675C6Dr9i4G" TargetMode="External"/><Relationship Id="rId7" Type="http://schemas.openxmlformats.org/officeDocument/2006/relationships/hyperlink" Target="consultantplus://offline/ref=1A3DBF4CB59385E730536768324E74D5693D38E83294F029D74F1119BECB12134765983A1CB950A4p6B7I" TargetMode="External"/><Relationship Id="rId12" Type="http://schemas.openxmlformats.org/officeDocument/2006/relationships/hyperlink" Target="consultantplus://offline/ref=0F4AA89B7CEED02652547F392678D66B3AB1124F52FA173505CF6F0A50AB337BD029810EB1530Ea9e0I" TargetMode="External"/><Relationship Id="rId17" Type="http://schemas.openxmlformats.org/officeDocument/2006/relationships/hyperlink" Target="consultantplus://offline/ref=0F4AA89B7CEED02652547F392678D66B33B8104E54F34A3F0D96630857aAe4I" TargetMode="External"/><Relationship Id="rId25" Type="http://schemas.openxmlformats.org/officeDocument/2006/relationships/hyperlink" Target="consultantplus://offline/ref=B86F5DF6DA6541434458BD5E75F797C9853DC2B87E44ADB890B2FCB3C4F0D7FAA9A97EF679F7vDO" TargetMode="External"/><Relationship Id="rId33" Type="http://schemas.openxmlformats.org/officeDocument/2006/relationships/hyperlink" Target="consultantplus://offline/ref=6DD3312C9D76C56EF7AECB3A4A45230CB88DA6E26D1EF5F89F08079B20F16A6E94591A6DJ8s2N" TargetMode="External"/><Relationship Id="rId38" Type="http://schemas.openxmlformats.org/officeDocument/2006/relationships/hyperlink" Target="consultantplus://offline/ref=4BBCE85631046BB3A75526B977865233B83602651CF06B3B14B383398E9EBC43185CA7E5c6p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4AA89B7CEED02652547F392678D66B33B81B4E57F84A3F0D96630857A46C6CD7608D0FB253a0eFI" TargetMode="External"/><Relationship Id="rId20" Type="http://schemas.openxmlformats.org/officeDocument/2006/relationships/hyperlink" Target="consultantplus://offline/ref=0F4AA89B7CEED02652547F392678D66B30B1134850F64A3F0D96630857A46C6CD7608D0FB1530D9Ca9e6I" TargetMode="External"/><Relationship Id="rId29" Type="http://schemas.openxmlformats.org/officeDocument/2006/relationships/hyperlink" Target="consultantplus://offline/ref=86F15BC9C91753B9052EEF62B9DB68D8FA68EF9CD16622E21B455581E2C4320EC94FDABD0922E1w4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4513607114BBE48A2E453992B9154133EC25A2B35984EA000789B634BAB9B0C61F0FE399817664z834H" TargetMode="External"/><Relationship Id="rId24" Type="http://schemas.openxmlformats.org/officeDocument/2006/relationships/hyperlink" Target="consultantplus://offline/ref=182BAB6538E8297E56F2E1F44EF1EA3D61F5C5687C0AEE484213E01A05A7DE474EE5E0B6uE41I" TargetMode="External"/><Relationship Id="rId32" Type="http://schemas.openxmlformats.org/officeDocument/2006/relationships/hyperlink" Target="consultantplus://offline/ref=ADB3EEFE584288FA1F724ECA723C1E909F0147C3D085ABD69F2BB3B6A77F927C0409DB93VBD8N" TargetMode="External"/><Relationship Id="rId37" Type="http://schemas.openxmlformats.org/officeDocument/2006/relationships/hyperlink" Target="consultantplus://offline/ref=357E5634E50750992A7D15AD3E9EE446786C904B73EE5F79AE6DFBF072E49F2B85E7897DEC2DQ6SCI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4AA89B7CEED02652547F392678D66B33B8124A54F04A3F0D96630857aAe4I" TargetMode="External"/><Relationship Id="rId23" Type="http://schemas.openxmlformats.org/officeDocument/2006/relationships/hyperlink" Target="consultantplus://offline/ref=0F4AA89B7CEED02652547F392678D66B33B81B4E54F14A3F0D96630857A46C6CD7608D0FB1530F92a9eCI" TargetMode="External"/><Relationship Id="rId28" Type="http://schemas.openxmlformats.org/officeDocument/2006/relationships/hyperlink" Target="consultantplus://offline/ref=3A82DA886CB78036E7285582FBF88C07304581C5F6330D1E5342B5F9EF8965436350CC130EF446626Es4J" TargetMode="External"/><Relationship Id="rId36" Type="http://schemas.openxmlformats.org/officeDocument/2006/relationships/hyperlink" Target="consultantplus://offline/ref=357E5634E50750992A7D15AD3E9EE446786C904B73EE5F79AE6DFBF072E49F2B85E7897FEC276A52Q9S6I" TargetMode="External"/><Relationship Id="rId10" Type="http://schemas.openxmlformats.org/officeDocument/2006/relationships/hyperlink" Target="consultantplus://offline/ref=EF0873E31E2A8AF04DC50D7CEFDC0600724006D0974205FD4CC847D49A534FA8C31C00F822ED5A2BjBl7I" TargetMode="External"/><Relationship Id="rId19" Type="http://schemas.openxmlformats.org/officeDocument/2006/relationships/hyperlink" Target="consultantplus://offline/ref=0F4AA89B7CEED02652547F392678D66B30B1134850F64A3F0D96630857A46C6CD7608D0FB1530C92a9e4I" TargetMode="External"/><Relationship Id="rId31" Type="http://schemas.openxmlformats.org/officeDocument/2006/relationships/hyperlink" Target="consultantplus://offline/ref=ADB3EEFE584288FA1F724ECA723C1E909C0145C1DF8FABD69F2BB3B6A77F927C0409DB90B04B474FV8D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DBF4CB59385E730536768324E74D5693D38E83294F029D74F1119BECB12134765983A1CB951A3p6B8I" TargetMode="External"/><Relationship Id="rId14" Type="http://schemas.openxmlformats.org/officeDocument/2006/relationships/hyperlink" Target="consultantplus://offline/ref=0F4AA89B7CEED02652547F392678D66B33B81B4E57F84A3F0D96630857aAe4I" TargetMode="External"/><Relationship Id="rId22" Type="http://schemas.openxmlformats.org/officeDocument/2006/relationships/hyperlink" Target="consultantplus://offline/ref=0F4AA89B7CEED02652547F392678D66B33B81B4E54F14A3F0D96630857A46C6CD7608D0FB1530E92a9e7I" TargetMode="External"/><Relationship Id="rId27" Type="http://schemas.openxmlformats.org/officeDocument/2006/relationships/hyperlink" Target="consultantplus://offline/ref=3A82DA886CB78036E7285582FBF88C07334580C3F6320D1E5342B5F9EF8965436350CC130EF446626EsAJ" TargetMode="External"/><Relationship Id="rId30" Type="http://schemas.openxmlformats.org/officeDocument/2006/relationships/hyperlink" Target="consultantplus://offline/ref=ADB3EEFE584288FA1F724ECA723C1E909F0147CFD185ABD69F2BB3B6A77F927C0409DB90B74AV4D4N" TargetMode="External"/><Relationship Id="rId35" Type="http://schemas.openxmlformats.org/officeDocument/2006/relationships/hyperlink" Target="consultantplus://offline/ref=357E5634E50750992A7D15AD3E9EE446786C904B73EE5F79AE6DFBF072E49F2B85E7897BEF20Q6S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8928</Words>
  <Characters>50890</Characters>
  <Application>Microsoft Office Word</Application>
  <DocSecurity>0</DocSecurity>
  <Lines>424</Lines>
  <Paragraphs>119</Paragraphs>
  <ScaleCrop>false</ScaleCrop>
  <Company/>
  <LinksUpToDate>false</LinksUpToDate>
  <CharactersWithSpaces>59699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2017-05-25T10:40:00Z</dcterms:created>
  <dcterms:modified xsi:type="dcterms:W3CDTF">2017-05-25T10:40:00Z</dcterms:modified>
</cp:coreProperties>
</file>