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CD" w:rsidRPr="001944CD" w:rsidRDefault="001944CD" w:rsidP="001944C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Федеральный закон от 2 мая 2006 г. N 59-ФЗ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br/>
        <w:t>"О порядке рассмотрения обращений граждан Российской Федерации"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Принят</w:t>
      </w:r>
      <w:proofErr w:type="gramEnd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 xml:space="preserve"> Государственной Думой 21 апреля 2006 года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Одобрен</w:t>
      </w:r>
      <w:proofErr w:type="gramEnd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 xml:space="preserve"> Советом Федерации 26 апреля 2006 года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0" w:name="sub_50730304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настоящему Федеральному закону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" w:name="sub_1"/>
      <w:bookmarkEnd w:id="0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1.</w:t>
      </w:r>
      <w:r w:rsidRPr="001944CD">
        <w:rPr>
          <w:rFonts w:ascii="Arial" w:hAnsi="Arial" w:cs="Arial"/>
          <w:sz w:val="24"/>
          <w:szCs w:val="24"/>
        </w:rPr>
        <w:t xml:space="preserve"> Сфера применения настоящего Федерального закона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2" w:name="sub_101"/>
      <w:bookmarkEnd w:id="1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bookmarkStart w:id="3" w:name="sub_507305184"/>
    <w:bookmarkEnd w:id="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instrText>HYPERLINK "garantF1://70106790.11"</w:instrText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color w:val="106BBE"/>
          <w:sz w:val="24"/>
          <w:szCs w:val="24"/>
          <w:shd w:val="clear" w:color="auto" w:fill="F0F0F0"/>
        </w:rPr>
        <w:t>Постановлением</w:t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Конституционного Суда РФ от 18 июля 2012 г. N 19-П взаимосвязанные положения части 1 статьи 1 и </w:t>
      </w:r>
      <w:hyperlink w:anchor="sub_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статьи 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настоящего Федерального закона:</w:t>
      </w:r>
    </w:p>
    <w:bookmarkEnd w:id="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- признаны не противоречащими </w:t>
      </w:r>
      <w:hyperlink r:id="rId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Конституции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РФ, поскольку - по своему конституционно-правовому смыслу в системе действующего правового регулирования - сами по себе они не препятствуют введению законами субъекта РФ в целях защиты конституционного права граждан на обращение положений, которые дополняют федеральные гарантии данного права и не предполагают возложение новых обязанностей (ограничений прав) на физических и юридических лиц;</w:t>
      </w:r>
      <w:proofErr w:type="gramEnd"/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- признаны не соответствующими Конституции РФ, ее статьям 19 (</w:t>
      </w:r>
      <w:hyperlink r:id="rId6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), </w:t>
      </w:r>
      <w:hyperlink r:id="rId7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30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8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9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45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, 55 (</w:t>
      </w:r>
      <w:hyperlink r:id="rId10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 и </w:t>
      </w:r>
      <w:hyperlink r:id="rId11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76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, в той мере, в какой они - в силу неопределенности нормативного содержания, порождающей на практике неоднозначное их истолкование и, соответственно, возможность произвольного применения, - препятствуют распространению положений настоящего Федерального закона на отношения, связанные с рассмотрением органами государственной власти и органами местного самоуправления обращений объединений</w:t>
      </w:r>
      <w:proofErr w:type="gramEnd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граждан, включая юридические лица, а также рассмотрению обращений осуществляющими публично значимые функции государственными и муниципальными учреждениями и иными организациями, в том числе введению законом субъекта РФ положений о возможности рассмотрения обращений такими учреждениями и организациями.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Впредь до введения в действие нового правового регулирования положения части 1 статьи 1 и </w:t>
      </w:r>
      <w:hyperlink w:anchor="sub_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статьи 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настоящего Федерального закона </w:t>
      </w:r>
      <w:hyperlink r:id="rId12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должны применяться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- исходя из требований статей 19 (</w:t>
      </w:r>
      <w:hyperlink r:id="rId1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), </w:t>
      </w:r>
      <w:hyperlink r:id="rId14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1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45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, 72 (</w:t>
      </w:r>
      <w:hyperlink r:id="rId16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пункт "б" части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 и </w:t>
      </w:r>
      <w:hyperlink r:id="rId17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76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Конституции РФ и основанных на них правовых позиций Конституционного Суда РФ, выраженных в вышеназванном </w:t>
      </w:r>
      <w:hyperlink r:id="rId18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Постановлении</w:t>
        </w:r>
      </w:hyperlink>
      <w:proofErr w:type="gramEnd"/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9" w:history="1">
        <w:r w:rsidRPr="001944CD">
          <w:rPr>
            <w:rFonts w:ascii="Arial" w:hAnsi="Arial" w:cs="Arial"/>
            <w:color w:val="106BBE"/>
            <w:sz w:val="24"/>
            <w:szCs w:val="24"/>
          </w:rPr>
          <w:t>Конституцией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02"/>
      <w:r w:rsidRPr="001944CD">
        <w:rPr>
          <w:rFonts w:ascii="Arial" w:hAnsi="Arial" w:cs="Arial"/>
          <w:sz w:val="24"/>
          <w:szCs w:val="24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03"/>
      <w:bookmarkEnd w:id="4"/>
      <w:r w:rsidRPr="001944CD">
        <w:rPr>
          <w:rFonts w:ascii="Arial" w:hAnsi="Arial" w:cs="Arial"/>
          <w:sz w:val="24"/>
          <w:szCs w:val="24"/>
        </w:rPr>
        <w:t xml:space="preserve"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</w:t>
      </w:r>
      <w:r w:rsidRPr="001944CD">
        <w:rPr>
          <w:rFonts w:ascii="Arial" w:hAnsi="Arial" w:cs="Arial"/>
          <w:sz w:val="24"/>
          <w:szCs w:val="24"/>
        </w:rPr>
        <w:lastRenderedPageBreak/>
        <w:t>установленных международным договором Российской Федерации или федеральным законом.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6" w:name="sub_104"/>
      <w:bookmarkEnd w:id="5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"garantF1://70272956.21"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7 мая 2013 г. N 80-ФЗ статья 1 настоящего Федерального закона дополнена частью 4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1944CD">
        <w:rPr>
          <w:rFonts w:ascii="Arial" w:hAnsi="Arial" w:cs="Arial"/>
          <w:sz w:val="24"/>
          <w:szCs w:val="24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и их должностными лицами.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7" w:name="sub_50732424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20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 настоящего Федерального закона</w:t>
      </w:r>
    </w:p>
    <w:bookmarkEnd w:id="7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8" w:name="sub_2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2.</w:t>
      </w:r>
      <w:r w:rsidRPr="001944CD">
        <w:rPr>
          <w:rFonts w:ascii="Arial" w:hAnsi="Arial" w:cs="Arial"/>
          <w:sz w:val="24"/>
          <w:szCs w:val="24"/>
        </w:rPr>
        <w:t xml:space="preserve"> Право граждан на обращение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9" w:name="sub_201"/>
      <w:bookmarkEnd w:id="8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10" w:name="sub_507376516"/>
    <w:bookmarkEnd w:id="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"garantF1://70272956.22"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7 мая 2013 г. N 80-ФЗ часть 1 статьи 2 настоящего Федерального закона изложена в новой редакции</w:t>
      </w:r>
    </w:p>
    <w:bookmarkEnd w:id="1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"garantF1://57952283.201"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202"/>
      <w:r w:rsidRPr="001944CD">
        <w:rPr>
          <w:rFonts w:ascii="Arial" w:hAnsi="Arial" w:cs="Arial"/>
          <w:sz w:val="24"/>
          <w:szCs w:val="24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203"/>
      <w:bookmarkEnd w:id="11"/>
      <w:r w:rsidRPr="001944CD">
        <w:rPr>
          <w:rFonts w:ascii="Arial" w:hAnsi="Arial" w:cs="Arial"/>
          <w:sz w:val="24"/>
          <w:szCs w:val="24"/>
        </w:rPr>
        <w:t>3. Рассмотрение обращений граждан осуществляется бесплатно.</w:t>
      </w:r>
    </w:p>
    <w:bookmarkEnd w:id="1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3" w:name="sub_50737690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21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2 настоящего Федерального закона</w:t>
      </w:r>
    </w:p>
    <w:bookmarkEnd w:id="1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bookmarkStart w:id="14" w:name="sub_507377092"/>
    <w:bookmarkStart w:id="15" w:name="sub_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instrText>HYPERLINK "garantF1://70106790.11"</w:instrText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color w:val="106BBE"/>
          <w:sz w:val="24"/>
          <w:szCs w:val="24"/>
          <w:shd w:val="clear" w:color="auto" w:fill="F0F0F0"/>
        </w:rPr>
        <w:t>Постановлением</w:t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Конституционного Суда РФ от 18 июля 2012 г. N 19-П взаимосвязанные положения </w:t>
      </w:r>
      <w:hyperlink w:anchor="sub_101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части 1 статьи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и статьи 3 настоящего Федерального закона:</w:t>
      </w:r>
    </w:p>
    <w:bookmarkEnd w:id="14"/>
    <w:bookmarkEnd w:id="1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- признаны не противоречащими </w:t>
      </w:r>
      <w:hyperlink r:id="rId22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Конституции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РФ, поскольку - по своему конституционно-правовому смыслу в системе действующего правового регулирования - сами по себе они не препятствуют введению законами субъекта РФ в целях защиты конституционного права граждан на обращение положений, которые дополняют федеральные гарантии данного права и не предполагают возложение новых обязанностей (ограничений прав) на физических и юридических лиц;</w:t>
      </w:r>
      <w:proofErr w:type="gramEnd"/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- признаны не соответствующими Конституции РФ, ее статьям 19 (</w:t>
      </w:r>
      <w:hyperlink r:id="rId2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), </w:t>
      </w:r>
      <w:hyperlink r:id="rId24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30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2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26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45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, 55 (</w:t>
      </w:r>
      <w:hyperlink r:id="rId27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 и </w:t>
      </w:r>
      <w:hyperlink r:id="rId28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76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в той мере, в какой они - в силу неопределенности нормативного содержания, порождающей на практике неоднозначное их истолкование и, соответственно, возможность произвольного применения, - препятствуют </w:t>
      </w:r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lastRenderedPageBreak/>
        <w:t>распространению положений настоящего Федерального закона на отношения, связанные с рассмотрением органами государственной власти и органами местного самоуправления обращений объединений</w:t>
      </w:r>
      <w:proofErr w:type="gramEnd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граждан, включая юридические лица, а также рассмотрению обращений осуществляющими публично значимые функции государственными и муниципальными учреждениями и иными организациями, в том числе введению законом субъекта РФ положений о возможности рассмотрения обращений такими учреждениями и организациями.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proofErr w:type="gramStart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Впредь до введения в действие нового правового регулирования положения </w:t>
      </w:r>
      <w:hyperlink w:anchor="sub_101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части 1 статьи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и статьи 3 настоящего Федерального закона </w:t>
      </w:r>
      <w:hyperlink r:id="rId29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должны применяться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- исходя из требований статей 19 (</w:t>
      </w:r>
      <w:hyperlink r:id="rId30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часть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), </w:t>
      </w:r>
      <w:hyperlink r:id="rId31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33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, </w:t>
      </w:r>
      <w:hyperlink r:id="rId32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45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>, 72 (</w:t>
      </w:r>
      <w:hyperlink r:id="rId3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пункт "б" части 1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) и </w:t>
      </w:r>
      <w:hyperlink r:id="rId34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76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Конституции РФ и основанных на них правовых позиций Конституционного Суда РФ, выраженных в вышеназванном </w:t>
      </w:r>
      <w:hyperlink r:id="rId3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Постановлении</w:t>
        </w:r>
      </w:hyperlink>
      <w:proofErr w:type="gramEnd"/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3.</w:t>
      </w:r>
      <w:r w:rsidRPr="001944CD">
        <w:rPr>
          <w:rFonts w:ascii="Arial" w:hAnsi="Arial" w:cs="Arial"/>
          <w:sz w:val="24"/>
          <w:szCs w:val="24"/>
        </w:rPr>
        <w:t xml:space="preserve"> Правовое регулирование правоотношений, связанных с рассмотрением обращений граждан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301"/>
      <w:r w:rsidRPr="001944CD">
        <w:rPr>
          <w:rFonts w:ascii="Arial" w:hAnsi="Arial" w:cs="Arial"/>
          <w:sz w:val="24"/>
          <w:szCs w:val="24"/>
        </w:rPr>
        <w:t xml:space="preserve">1. Правоотношения, связанные с рассмотрением обращений граждан, регулируются </w:t>
      </w:r>
      <w:hyperlink r:id="rId36" w:history="1">
        <w:r w:rsidRPr="001944CD">
          <w:rPr>
            <w:rFonts w:ascii="Arial" w:hAnsi="Arial" w:cs="Arial"/>
            <w:color w:val="106BBE"/>
            <w:sz w:val="24"/>
            <w:szCs w:val="24"/>
          </w:rPr>
          <w:t>Конституцией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7" w:name="sub_302"/>
      <w:bookmarkEnd w:id="16"/>
      <w:r w:rsidRPr="001944CD">
        <w:rPr>
          <w:rFonts w:ascii="Arial" w:hAnsi="Arial" w:cs="Arial"/>
          <w:sz w:val="24"/>
          <w:szCs w:val="24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bookmarkEnd w:id="17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8" w:name="sub_50737575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37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3 настоящего Федерального закона</w:t>
      </w:r>
    </w:p>
    <w:bookmarkEnd w:id="18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9" w:name="sub_4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4.</w:t>
      </w:r>
      <w:r w:rsidRPr="001944CD">
        <w:rPr>
          <w:rFonts w:ascii="Arial" w:hAnsi="Arial" w:cs="Arial"/>
          <w:sz w:val="24"/>
          <w:szCs w:val="24"/>
        </w:rPr>
        <w:t xml:space="preserve"> Основные термины, используемые в настоящем Федеральном законе</w:t>
      </w:r>
    </w:p>
    <w:bookmarkEnd w:id="19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Для целей настоящего Федерального закона используются следующие основные термины: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20" w:name="sub_401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21" w:name="sub_507382068"/>
    <w:bookmarkEnd w:id="2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"garantF1://12077581.2211"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27 июля 2010 г. N 227-ФЗ в пункт 1 статьи 4 настоящего Федерального закона внесены изменения, </w:t>
      </w:r>
      <w:hyperlink r:id="rId38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вступающие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2011 г.</w:t>
      </w:r>
    </w:p>
    <w:bookmarkEnd w:id="21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"garantF1://5657161.401"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пункта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1) 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обращение гражданина (далее - обращение)</w:t>
      </w:r>
      <w:r w:rsidRPr="001944CD">
        <w:rPr>
          <w:rFonts w:ascii="Arial" w:hAnsi="Arial" w:cs="Arial"/>
          <w:sz w:val="24"/>
          <w:szCs w:val="24"/>
        </w:rPr>
        <w:t xml:space="preserve">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2" w:name="sub_402"/>
      <w:r w:rsidRPr="001944CD">
        <w:rPr>
          <w:rFonts w:ascii="Arial" w:hAnsi="Arial" w:cs="Arial"/>
          <w:sz w:val="24"/>
          <w:szCs w:val="24"/>
        </w:rPr>
        <w:t xml:space="preserve">2) 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предложение</w:t>
      </w:r>
      <w:r w:rsidRPr="001944CD">
        <w:rPr>
          <w:rFonts w:ascii="Arial" w:hAnsi="Arial" w:cs="Arial"/>
          <w:sz w:val="24"/>
          <w:szCs w:val="24"/>
        </w:rPr>
        <w:t xml:space="preserve">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3" w:name="sub_403"/>
      <w:bookmarkEnd w:id="22"/>
      <w:r w:rsidRPr="001944CD">
        <w:rPr>
          <w:rFonts w:ascii="Arial" w:hAnsi="Arial" w:cs="Arial"/>
          <w:sz w:val="24"/>
          <w:szCs w:val="24"/>
        </w:rPr>
        <w:t xml:space="preserve">3) 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заявление</w:t>
      </w:r>
      <w:r w:rsidRPr="001944CD">
        <w:rPr>
          <w:rFonts w:ascii="Arial" w:hAnsi="Arial" w:cs="Arial"/>
          <w:sz w:val="24"/>
          <w:szCs w:val="24"/>
        </w:rPr>
        <w:t xml:space="preserve">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4" w:name="sub_404"/>
      <w:bookmarkEnd w:id="23"/>
      <w:r w:rsidRPr="001944CD">
        <w:rPr>
          <w:rFonts w:ascii="Arial" w:hAnsi="Arial" w:cs="Arial"/>
          <w:sz w:val="24"/>
          <w:szCs w:val="24"/>
        </w:rPr>
        <w:t xml:space="preserve">4) 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жалоба</w:t>
      </w:r>
      <w:r w:rsidRPr="001944CD">
        <w:rPr>
          <w:rFonts w:ascii="Arial" w:hAnsi="Arial" w:cs="Arial"/>
          <w:sz w:val="24"/>
          <w:szCs w:val="24"/>
        </w:rPr>
        <w:t xml:space="preserve">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5" w:name="sub_405"/>
      <w:bookmarkEnd w:id="24"/>
      <w:r w:rsidRPr="001944CD">
        <w:rPr>
          <w:rFonts w:ascii="Arial" w:hAnsi="Arial" w:cs="Arial"/>
          <w:sz w:val="24"/>
          <w:szCs w:val="24"/>
        </w:rPr>
        <w:lastRenderedPageBreak/>
        <w:t xml:space="preserve">5) </w:t>
      </w:r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должностное лицо</w:t>
      </w:r>
      <w:r w:rsidRPr="001944CD">
        <w:rPr>
          <w:rFonts w:ascii="Arial" w:hAnsi="Arial" w:cs="Arial"/>
          <w:sz w:val="24"/>
          <w:szCs w:val="24"/>
        </w:rPr>
        <w:t xml:space="preserve">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bookmarkEnd w:id="2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26" w:name="sub_50730470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39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4 настоящего Федерального закона</w:t>
      </w:r>
    </w:p>
    <w:bookmarkEnd w:id="2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27" w:name="sub_5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5.</w:t>
      </w:r>
      <w:r w:rsidRPr="001944CD">
        <w:rPr>
          <w:rFonts w:ascii="Arial" w:hAnsi="Arial" w:cs="Arial"/>
          <w:sz w:val="24"/>
          <w:szCs w:val="24"/>
        </w:rPr>
        <w:t xml:space="preserve"> Права гражданина при рассмотрении обращения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8" w:name="sub_501501"/>
      <w:bookmarkEnd w:id="27"/>
      <w:r w:rsidRPr="001944CD">
        <w:rPr>
          <w:rFonts w:ascii="Arial" w:hAnsi="Arial" w:cs="Arial"/>
          <w:sz w:val="24"/>
          <w:szCs w:val="24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29" w:name="sub_501"/>
      <w:bookmarkEnd w:id="28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30" w:name="sub_507296720"/>
    <w:bookmarkEnd w:id="2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"garantF1://12077581.2212"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27 июля 2010 г. N 227-ФЗ в пункт 1 статьи 5 настоящего Федерального закона внесены изменения, </w:t>
      </w:r>
      <w:hyperlink r:id="rId40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вступающие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2011 г.</w:t>
      </w:r>
    </w:p>
    <w:bookmarkEnd w:id="3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"garantF1://5657161.501"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пункта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1" w:name="sub_502"/>
      <w:r w:rsidRPr="001944CD">
        <w:rPr>
          <w:rFonts w:ascii="Arial" w:hAnsi="Arial" w:cs="Arial"/>
          <w:sz w:val="24"/>
          <w:szCs w:val="24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</w:t>
      </w:r>
      <w:hyperlink r:id="rId41" w:history="1">
        <w:r w:rsidRPr="001944CD">
          <w:rPr>
            <w:rFonts w:ascii="Arial" w:hAnsi="Arial" w:cs="Arial"/>
            <w:color w:val="106BBE"/>
            <w:sz w:val="24"/>
            <w:szCs w:val="24"/>
          </w:rPr>
          <w:t>государственную</w:t>
        </w:r>
      </w:hyperlink>
      <w:r w:rsidRPr="001944CD">
        <w:rPr>
          <w:rFonts w:ascii="Arial" w:hAnsi="Arial" w:cs="Arial"/>
          <w:sz w:val="24"/>
          <w:szCs w:val="24"/>
        </w:rPr>
        <w:t xml:space="preserve"> или иную охраняемую федеральным законом тайну;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2" w:name="sub_503"/>
      <w:bookmarkEnd w:id="31"/>
      <w:r w:rsidRPr="001944CD">
        <w:rPr>
          <w:rFonts w:ascii="Arial" w:hAnsi="Arial" w:cs="Arial"/>
          <w:sz w:val="24"/>
          <w:szCs w:val="24"/>
        </w:rP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sub_11" w:history="1">
        <w:r w:rsidRPr="001944CD">
          <w:rPr>
            <w:rFonts w:ascii="Arial" w:hAnsi="Arial" w:cs="Arial"/>
            <w:color w:val="106BBE"/>
            <w:sz w:val="24"/>
            <w:szCs w:val="24"/>
          </w:rPr>
          <w:t>статье 11</w:t>
        </w:r>
      </w:hyperlink>
      <w:r w:rsidRPr="001944CD">
        <w:rPr>
          <w:rFonts w:ascii="Arial" w:hAnsi="Arial" w:cs="Arial"/>
          <w:sz w:val="24"/>
          <w:szCs w:val="24"/>
        </w:rPr>
        <w:t xml:space="preserve"> настоящего Федерального закона,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3" w:name="sub_504"/>
      <w:bookmarkEnd w:id="32"/>
      <w:r w:rsidRPr="001944CD">
        <w:rPr>
          <w:rFonts w:ascii="Arial" w:hAnsi="Arial" w:cs="Arial"/>
          <w:sz w:val="24"/>
          <w:szCs w:val="24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4" w:name="sub_505"/>
      <w:bookmarkEnd w:id="33"/>
      <w:r w:rsidRPr="001944CD">
        <w:rPr>
          <w:rFonts w:ascii="Arial" w:hAnsi="Arial" w:cs="Arial"/>
          <w:sz w:val="24"/>
          <w:szCs w:val="24"/>
        </w:rPr>
        <w:t>5) обращаться с заявлением о прекращении рассмотрения обращения.</w:t>
      </w:r>
    </w:p>
    <w:bookmarkEnd w:id="3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35" w:name="sub_507379840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2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5 настоящего Федерального закона</w:t>
      </w:r>
    </w:p>
    <w:bookmarkEnd w:id="3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36" w:name="sub_6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6.</w:t>
      </w:r>
      <w:r w:rsidRPr="001944CD">
        <w:rPr>
          <w:rFonts w:ascii="Arial" w:hAnsi="Arial" w:cs="Arial"/>
          <w:sz w:val="24"/>
          <w:szCs w:val="24"/>
        </w:rPr>
        <w:t xml:space="preserve"> Гарантии безопасности гражданина в связи с его обращением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7" w:name="sub_601"/>
      <w:bookmarkEnd w:id="36"/>
      <w:r w:rsidRPr="001944CD">
        <w:rPr>
          <w:rFonts w:ascii="Arial" w:hAnsi="Arial" w:cs="Arial"/>
          <w:sz w:val="24"/>
          <w:szCs w:val="24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8" w:name="sub_602"/>
      <w:bookmarkEnd w:id="37"/>
      <w:r w:rsidRPr="001944CD">
        <w:rPr>
          <w:rFonts w:ascii="Arial" w:hAnsi="Arial" w:cs="Arial"/>
          <w:sz w:val="24"/>
          <w:szCs w:val="24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bookmarkEnd w:id="38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39" w:name="sub_50739872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6 настоящего Федерального закона</w:t>
      </w:r>
    </w:p>
    <w:bookmarkEnd w:id="3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40" w:name="sub_7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7.</w:t>
      </w:r>
      <w:r w:rsidRPr="001944CD">
        <w:rPr>
          <w:rFonts w:ascii="Arial" w:hAnsi="Arial" w:cs="Arial"/>
          <w:sz w:val="24"/>
          <w:szCs w:val="24"/>
        </w:rPr>
        <w:t xml:space="preserve"> Требования к письменному обращению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1" w:name="sub_701"/>
      <w:bookmarkEnd w:id="40"/>
      <w:r w:rsidRPr="001944CD">
        <w:rPr>
          <w:rFonts w:ascii="Arial" w:hAnsi="Arial" w:cs="Arial"/>
          <w:sz w:val="24"/>
          <w:szCs w:val="24"/>
        </w:rPr>
        <w:lastRenderedPageBreak/>
        <w:t xml:space="preserve">1. </w:t>
      </w:r>
      <w:proofErr w:type="gramStart"/>
      <w:r w:rsidRPr="001944CD">
        <w:rPr>
          <w:rFonts w:ascii="Arial" w:hAnsi="Arial" w:cs="Arial"/>
          <w:sz w:val="24"/>
          <w:szCs w:val="24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1944CD">
        <w:rPr>
          <w:rFonts w:ascii="Arial" w:hAnsi="Arial" w:cs="Arial"/>
          <w:sz w:val="24"/>
          <w:szCs w:val="24"/>
        </w:rPr>
        <w:t>, ставит личную подпись и дату.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2" w:name="sub_702"/>
      <w:bookmarkEnd w:id="41"/>
      <w:r w:rsidRPr="001944CD">
        <w:rPr>
          <w:rFonts w:ascii="Arial" w:hAnsi="Arial" w:cs="Arial"/>
          <w:sz w:val="24"/>
          <w:szCs w:val="24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43" w:name="sub_703"/>
      <w:bookmarkEnd w:id="42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44" w:name="sub_507320828"/>
    <w:bookmarkEnd w:id="4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"garantF1://12077581.2213"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27 июля 2010 г. N 227-ФЗ часть 3 статьи 7 настоящего Федерального закона изложена в новой редакции, </w:t>
      </w:r>
      <w:hyperlink r:id="rId44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вступающей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2011 г.</w:t>
      </w:r>
    </w:p>
    <w:bookmarkEnd w:id="4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"garantF1://5657161.703"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настоящим Федеральным законом. </w:t>
      </w:r>
      <w:proofErr w:type="gramStart"/>
      <w:r w:rsidRPr="001944CD">
        <w:rPr>
          <w:rFonts w:ascii="Arial" w:hAnsi="Arial" w:cs="Arial"/>
          <w:sz w:val="24"/>
          <w:szCs w:val="24"/>
        </w:rPr>
        <w:t>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45" w:name="sub_50740237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7 настоящего Федерального закона</w:t>
      </w:r>
    </w:p>
    <w:bookmarkEnd w:id="4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46" w:name="sub_8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8.</w:t>
      </w:r>
      <w:r w:rsidRPr="001944CD">
        <w:rPr>
          <w:rFonts w:ascii="Arial" w:hAnsi="Arial" w:cs="Arial"/>
          <w:sz w:val="24"/>
          <w:szCs w:val="24"/>
        </w:rPr>
        <w:t xml:space="preserve"> Направление и регистрация письменного обращения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7" w:name="sub_801"/>
      <w:bookmarkEnd w:id="46"/>
      <w:r w:rsidRPr="001944CD">
        <w:rPr>
          <w:rFonts w:ascii="Arial" w:hAnsi="Arial" w:cs="Arial"/>
          <w:sz w:val="24"/>
          <w:szCs w:val="24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8" w:name="sub_802"/>
      <w:bookmarkEnd w:id="47"/>
      <w:r w:rsidRPr="001944CD">
        <w:rPr>
          <w:rFonts w:ascii="Arial" w:hAnsi="Arial" w:cs="Arial"/>
          <w:sz w:val="24"/>
          <w:szCs w:val="24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9" w:name="sub_803"/>
      <w:bookmarkEnd w:id="48"/>
      <w:r w:rsidRPr="001944C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944CD">
        <w:rPr>
          <w:rFonts w:ascii="Arial" w:hAnsi="Arial" w:cs="Arial"/>
          <w:sz w:val="24"/>
          <w:szCs w:val="24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</w:t>
      </w:r>
      <w:hyperlink w:anchor="sub_1104" w:history="1">
        <w:r w:rsidRPr="001944CD">
          <w:rPr>
            <w:rFonts w:ascii="Arial" w:hAnsi="Arial" w:cs="Arial"/>
            <w:color w:val="106BBE"/>
            <w:sz w:val="24"/>
            <w:szCs w:val="24"/>
          </w:rPr>
          <w:t>части 4 статьи 11</w:t>
        </w:r>
        <w:proofErr w:type="gramEnd"/>
      </w:hyperlink>
      <w:r w:rsidRPr="001944CD">
        <w:rPr>
          <w:rFonts w:ascii="Arial" w:hAnsi="Arial" w:cs="Arial"/>
          <w:sz w:val="24"/>
          <w:szCs w:val="24"/>
        </w:rPr>
        <w:t xml:space="preserve"> настоящего Федерального закона.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50" w:name="sub_8031"/>
      <w:bookmarkEnd w:id="49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51" w:name="sub_507409080"/>
    <w:bookmarkEnd w:id="5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"garantF1://70704216.41"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24 ноября 2014 г. N 357-ФЗ статья 8 настоящего Федерального закона дополнена частью 3.1, </w:t>
      </w:r>
      <w:hyperlink r:id="rId46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вступающей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2015 г.</w:t>
      </w:r>
    </w:p>
    <w:bookmarkEnd w:id="51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1944CD">
        <w:rPr>
          <w:rFonts w:ascii="Arial" w:hAnsi="Arial" w:cs="Arial"/>
          <w:sz w:val="24"/>
          <w:szCs w:val="24"/>
        </w:rPr>
        <w:t xml:space="preserve">Письменное обращение, содержащее информацию о фактах возможных нарушений </w:t>
      </w:r>
      <w:hyperlink r:id="rId47" w:history="1">
        <w:r w:rsidRPr="001944CD">
          <w:rPr>
            <w:rFonts w:ascii="Arial" w:hAnsi="Arial" w:cs="Arial"/>
            <w:color w:val="106BBE"/>
            <w:sz w:val="24"/>
            <w:szCs w:val="24"/>
          </w:rPr>
          <w:t>законодательства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</w:t>
      </w:r>
      <w:r w:rsidRPr="001944CD">
        <w:rPr>
          <w:rFonts w:ascii="Arial" w:hAnsi="Arial" w:cs="Arial"/>
          <w:sz w:val="24"/>
          <w:szCs w:val="24"/>
        </w:rPr>
        <w:lastRenderedPageBreak/>
        <w:t>исполнительного органа государственной власти субъекта Российской Федерации) с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уведомлением гражданина, направившего обращение, о переадресации его обращения, за исключением случая, указанного в </w:t>
      </w:r>
      <w:hyperlink w:anchor="sub_1104" w:history="1">
        <w:r w:rsidRPr="001944CD">
          <w:rPr>
            <w:rFonts w:ascii="Arial" w:hAnsi="Arial" w:cs="Arial"/>
            <w:color w:val="106BBE"/>
            <w:sz w:val="24"/>
            <w:szCs w:val="24"/>
          </w:rPr>
          <w:t>части 4 статьи 11</w:t>
        </w:r>
      </w:hyperlink>
      <w:r w:rsidRPr="001944CD">
        <w:rPr>
          <w:rFonts w:ascii="Arial" w:hAnsi="Arial" w:cs="Arial"/>
          <w:sz w:val="24"/>
          <w:szCs w:val="24"/>
        </w:rPr>
        <w:t xml:space="preserve"> настоящего Федерального закона.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2" w:name="sub_804"/>
      <w:r w:rsidRPr="001944CD">
        <w:rPr>
          <w:rFonts w:ascii="Arial" w:hAnsi="Arial" w:cs="Arial"/>
          <w:sz w:val="24"/>
          <w:szCs w:val="24"/>
        </w:rPr>
        <w:t>4.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3" w:name="sub_805"/>
      <w:bookmarkEnd w:id="52"/>
      <w:r w:rsidRPr="001944CD">
        <w:rPr>
          <w:rFonts w:ascii="Arial" w:hAnsi="Arial" w:cs="Arial"/>
          <w:sz w:val="24"/>
          <w:szCs w:val="24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4" w:name="sub_806"/>
      <w:bookmarkEnd w:id="53"/>
      <w:r w:rsidRPr="001944CD">
        <w:rPr>
          <w:rFonts w:ascii="Arial" w:hAnsi="Arial" w:cs="Arial"/>
          <w:sz w:val="24"/>
          <w:szCs w:val="24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1944CD">
        <w:rPr>
          <w:rFonts w:ascii="Arial" w:hAnsi="Arial" w:cs="Arial"/>
          <w:sz w:val="24"/>
          <w:szCs w:val="24"/>
        </w:rPr>
        <w:t>которых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обжалуется.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5" w:name="sub_807"/>
      <w:bookmarkEnd w:id="54"/>
      <w:r w:rsidRPr="001944CD">
        <w:rPr>
          <w:rFonts w:ascii="Arial" w:hAnsi="Arial" w:cs="Arial"/>
          <w:sz w:val="24"/>
          <w:szCs w:val="24"/>
        </w:rPr>
        <w:t>7.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в соответствии с запретом, предусмотренным частью 6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</w:t>
      </w:r>
    </w:p>
    <w:bookmarkEnd w:id="5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56" w:name="sub_50739846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8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8 настоящего Федерального закона</w:t>
      </w:r>
    </w:p>
    <w:bookmarkEnd w:id="5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57" w:name="sub_9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9.</w:t>
      </w:r>
      <w:r w:rsidRPr="001944CD">
        <w:rPr>
          <w:rFonts w:ascii="Arial" w:hAnsi="Arial" w:cs="Arial"/>
          <w:sz w:val="24"/>
          <w:szCs w:val="24"/>
        </w:rPr>
        <w:t xml:space="preserve"> Обязательность принятия обращения к рассмотрению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8" w:name="sub_901"/>
      <w:bookmarkEnd w:id="57"/>
      <w:r w:rsidRPr="001944CD">
        <w:rPr>
          <w:rFonts w:ascii="Arial" w:hAnsi="Arial" w:cs="Arial"/>
          <w:sz w:val="24"/>
          <w:szCs w:val="24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59" w:name="sub_902"/>
      <w:bookmarkEnd w:id="58"/>
      <w:r w:rsidRPr="001944CD">
        <w:rPr>
          <w:rFonts w:ascii="Arial" w:hAnsi="Arial" w:cs="Arial"/>
          <w:sz w:val="24"/>
          <w:szCs w:val="24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bookmarkEnd w:id="5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60" w:name="sub_50737675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49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9 настоящего Федерального закона</w:t>
      </w:r>
    </w:p>
    <w:bookmarkEnd w:id="6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61" w:name="sub_10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10.</w:t>
      </w:r>
      <w:r w:rsidRPr="001944CD">
        <w:rPr>
          <w:rFonts w:ascii="Arial" w:hAnsi="Arial" w:cs="Arial"/>
          <w:sz w:val="24"/>
          <w:szCs w:val="24"/>
        </w:rPr>
        <w:t xml:space="preserve"> Рассмотрение обращения</w:t>
      </w:r>
    </w:p>
    <w:bookmarkEnd w:id="61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62" w:name="sub_507431964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50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справку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о порядке рассмотрения обращений граждан в органах государственной власти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3" w:name="sub_1001"/>
      <w:bookmarkEnd w:id="62"/>
      <w:r w:rsidRPr="001944CD">
        <w:rPr>
          <w:rFonts w:ascii="Arial" w:hAnsi="Arial" w:cs="Arial"/>
          <w:sz w:val="24"/>
          <w:szCs w:val="24"/>
        </w:rPr>
        <w:t>1. Государственный орган, орган местного самоуправления или должностное лицо: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4" w:name="sub_10011"/>
      <w:bookmarkEnd w:id="63"/>
      <w:r w:rsidRPr="001944CD">
        <w:rPr>
          <w:rFonts w:ascii="Arial" w:hAnsi="Arial" w:cs="Arial"/>
          <w:sz w:val="24"/>
          <w:szCs w:val="24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65" w:name="sub_10012"/>
      <w:bookmarkEnd w:id="64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66" w:name="sub_507437488"/>
    <w:bookmarkEnd w:id="65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"garantF1://12077581.22141"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27 июля 2010 г. N 227-ФЗ в пункт 2 части 1 статьи 10 настоящего Федерального закона внесены изменения, </w:t>
      </w:r>
      <w:hyperlink r:id="rId51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вступающие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2011 г.</w:t>
      </w:r>
    </w:p>
    <w:bookmarkEnd w:id="6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lastRenderedPageBreak/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"garantF1://5657161.10012"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пункта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7" w:name="sub_10013"/>
      <w:r w:rsidRPr="001944CD">
        <w:rPr>
          <w:rFonts w:ascii="Arial" w:hAnsi="Arial" w:cs="Arial"/>
          <w:sz w:val="24"/>
          <w:szCs w:val="24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8" w:name="sub_100114"/>
      <w:bookmarkEnd w:id="67"/>
      <w:r w:rsidRPr="001944CD">
        <w:rPr>
          <w:rFonts w:ascii="Arial" w:hAnsi="Arial" w:cs="Arial"/>
          <w:sz w:val="24"/>
          <w:szCs w:val="24"/>
        </w:rP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sub_11" w:history="1">
        <w:r w:rsidRPr="001944CD">
          <w:rPr>
            <w:rFonts w:ascii="Arial" w:hAnsi="Arial" w:cs="Arial"/>
            <w:color w:val="106BBE"/>
            <w:sz w:val="24"/>
            <w:szCs w:val="24"/>
          </w:rPr>
          <w:t>статье 11</w:t>
        </w:r>
      </w:hyperlink>
      <w:r w:rsidRPr="001944CD">
        <w:rPr>
          <w:rFonts w:ascii="Arial" w:hAnsi="Arial" w:cs="Arial"/>
          <w:sz w:val="24"/>
          <w:szCs w:val="24"/>
        </w:rPr>
        <w:t xml:space="preserve"> настоящего Федерального закона;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9" w:name="sub_100115"/>
      <w:bookmarkEnd w:id="68"/>
      <w:r w:rsidRPr="001944CD">
        <w:rPr>
          <w:rFonts w:ascii="Arial" w:hAnsi="Arial" w:cs="Arial"/>
          <w:sz w:val="24"/>
          <w:szCs w:val="24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0" w:name="sub_1002"/>
      <w:bookmarkEnd w:id="69"/>
      <w:r w:rsidRPr="001944CD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1944CD">
        <w:rPr>
          <w:rFonts w:ascii="Arial" w:hAnsi="Arial" w:cs="Arial"/>
          <w:sz w:val="24"/>
          <w:szCs w:val="24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</w:t>
      </w:r>
      <w:hyperlink r:id="rId52" w:history="1">
        <w:r w:rsidRPr="001944CD">
          <w:rPr>
            <w:rFonts w:ascii="Arial" w:hAnsi="Arial" w:cs="Arial"/>
            <w:color w:val="106BBE"/>
            <w:sz w:val="24"/>
            <w:szCs w:val="24"/>
          </w:rPr>
          <w:t>государственную</w:t>
        </w:r>
      </w:hyperlink>
      <w:r w:rsidRPr="001944CD">
        <w:rPr>
          <w:rFonts w:ascii="Arial" w:hAnsi="Arial" w:cs="Arial"/>
          <w:sz w:val="24"/>
          <w:szCs w:val="24"/>
        </w:rPr>
        <w:t xml:space="preserve"> или иную охраняемую федеральным законом тайну, и для которых установлен особый порядок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предоставления.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71" w:name="sub_1003"/>
      <w:bookmarkEnd w:id="70"/>
      <w:r w:rsidRPr="001944CD">
        <w:rPr>
          <w:rFonts w:ascii="Arial" w:hAnsi="Arial" w:cs="Arial"/>
          <w:sz w:val="24"/>
          <w:szCs w:val="24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72" w:name="sub_1004"/>
      <w:bookmarkEnd w:id="71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73" w:name="sub_507452284"/>
    <w:bookmarkEnd w:id="7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"garantF1://12077581.22142"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27 июля 2010 г. N 227-ФЗ часть 4 статьи 10 настоящего Федерального закона изложена в новой редакции, </w:t>
      </w:r>
      <w:hyperlink r:id="rId53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вступающей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2011 г.</w:t>
      </w:r>
    </w:p>
    <w:bookmarkEnd w:id="7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"garantF1://5657161.1004"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74" w:name="sub_507451624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54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10 настоящего Федерального закона</w:t>
      </w:r>
    </w:p>
    <w:bookmarkEnd w:id="7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75" w:name="sub_11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11.</w:t>
      </w:r>
      <w:r w:rsidRPr="001944CD">
        <w:rPr>
          <w:rFonts w:ascii="Arial" w:hAnsi="Arial" w:cs="Arial"/>
          <w:sz w:val="24"/>
          <w:szCs w:val="24"/>
        </w:rPr>
        <w:t xml:space="preserve"> Порядок рассмотрения отдельных обращений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76" w:name="sub_1101"/>
      <w:bookmarkEnd w:id="75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77" w:name="sub_507450200"/>
    <w:bookmarkEnd w:id="7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"garantF1://70305640.1"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 июля 2013 г. N 182-ФЗ в часть первую статьи 11 настоящего Федерального закона внесены изменения</w:t>
      </w:r>
    </w:p>
    <w:bookmarkEnd w:id="77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"garantF1://57953306.1101"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1.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78" w:name="sub_1102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79" w:name="sub_507431688"/>
    <w:bookmarkEnd w:id="78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lastRenderedPageBreak/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"garantF1://98609.1"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29 июня 2010 г. N 126-ФЗ в часть вторую статьи 11 настоящего Федерального закона внесены изменения</w:t>
      </w:r>
    </w:p>
    <w:bookmarkEnd w:id="7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"garantF1://5654958.1102"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0" w:name="sub_1103"/>
      <w:r w:rsidRPr="001944CD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944CD">
        <w:rPr>
          <w:rFonts w:ascii="Arial" w:hAnsi="Arial" w:cs="Arial"/>
          <w:sz w:val="24"/>
          <w:szCs w:val="24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81" w:name="sub_1104"/>
      <w:bookmarkEnd w:id="80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82" w:name="sub_507469596"/>
    <w:bookmarkEnd w:id="81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"garantF1://98609.2"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29 июня 2010 г. N 126-ФЗ в часть четвертую статьи 11 настоящего Федерального закона внесены изменения</w:t>
      </w:r>
    </w:p>
    <w:bookmarkEnd w:id="8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"garantF1://5654958.1104"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4.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83" w:name="sub_1105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84" w:name="sub_507447952"/>
    <w:bookmarkEnd w:id="8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"garantF1://70305640.2"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 июля 2013 г. N 182-ФЗ в часть пятую статьи 11 настоящего Федерального закона внесены изменения</w:t>
      </w:r>
    </w:p>
    <w:bookmarkEnd w:id="8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"garantF1://57953306.1105"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5.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5" w:name="sub_1106"/>
      <w:r w:rsidRPr="001944CD">
        <w:rPr>
          <w:rFonts w:ascii="Arial" w:hAnsi="Arial" w:cs="Arial"/>
          <w:sz w:val="24"/>
          <w:szCs w:val="24"/>
        </w:rPr>
        <w:t>6.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ответ по существу поставленного в обращении вопроса не может быть дан без разглашения сведений, составляющих </w:t>
      </w:r>
      <w:hyperlink r:id="rId55" w:history="1">
        <w:r w:rsidRPr="001944CD">
          <w:rPr>
            <w:rFonts w:ascii="Arial" w:hAnsi="Arial" w:cs="Arial"/>
            <w:color w:val="106BBE"/>
            <w:sz w:val="24"/>
            <w:szCs w:val="24"/>
          </w:rPr>
          <w:t>государственную</w:t>
        </w:r>
      </w:hyperlink>
      <w:r w:rsidRPr="001944CD">
        <w:rPr>
          <w:rFonts w:ascii="Arial" w:hAnsi="Arial" w:cs="Arial"/>
          <w:sz w:val="24"/>
          <w:szCs w:val="24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86" w:name="sub_1107"/>
      <w:bookmarkEnd w:id="85"/>
      <w:r w:rsidRPr="001944CD">
        <w:rPr>
          <w:rFonts w:ascii="Arial" w:hAnsi="Arial" w:cs="Arial"/>
          <w:sz w:val="24"/>
          <w:szCs w:val="24"/>
        </w:rPr>
        <w:t>7.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bookmarkEnd w:id="8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87" w:name="sub_507444288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56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11 настоящего Федерального закона</w:t>
      </w:r>
    </w:p>
    <w:bookmarkEnd w:id="87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88" w:name="sub_12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lastRenderedPageBreak/>
        <w:t>Статья 12.</w:t>
      </w:r>
      <w:r w:rsidRPr="001944CD">
        <w:rPr>
          <w:rFonts w:ascii="Arial" w:hAnsi="Arial" w:cs="Arial"/>
          <w:sz w:val="24"/>
          <w:szCs w:val="24"/>
        </w:rPr>
        <w:t xml:space="preserve"> Сроки рассмотрения письменного обращения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89" w:name="sub_1201"/>
      <w:bookmarkEnd w:id="88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90" w:name="sub_507435016"/>
    <w:bookmarkEnd w:id="8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"garantF1://70704216.42"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24 ноября 2014 г. N 357-ФЗ в часть 1 статьи 12 настоящего Федерального закона внесены изменения, </w:t>
      </w:r>
      <w:hyperlink r:id="rId57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вступающие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2015 г.</w:t>
      </w:r>
    </w:p>
    <w:bookmarkEnd w:id="9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"garantF1://57402606.1201"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См. текст части в предыдущей редакции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sub_12011" w:history="1">
        <w:r w:rsidRPr="001944CD">
          <w:rPr>
            <w:rFonts w:ascii="Arial" w:hAnsi="Arial" w:cs="Arial"/>
            <w:color w:val="106BBE"/>
            <w:sz w:val="24"/>
            <w:szCs w:val="24"/>
          </w:rPr>
          <w:t>части 1.1</w:t>
        </w:r>
      </w:hyperlink>
      <w:r w:rsidRPr="001944CD">
        <w:rPr>
          <w:rFonts w:ascii="Arial" w:hAnsi="Arial" w:cs="Arial"/>
          <w:sz w:val="24"/>
          <w:szCs w:val="24"/>
        </w:rPr>
        <w:t xml:space="preserve"> настоящей статьи.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91" w:name="sub_12011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92" w:name="sub_507442824"/>
    <w:bookmarkEnd w:id="91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"garantF1://70704216.422"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24 ноября 2014 г. N 357-ФЗ статья 12 настоящего Федерального закона дополнена частью 1.1, </w:t>
      </w:r>
      <w:hyperlink r:id="rId58" w:history="1">
        <w:r w:rsidRPr="001944CD">
          <w:rPr>
            <w:rFonts w:ascii="Arial" w:hAnsi="Arial" w:cs="Arial"/>
            <w:i/>
            <w:iCs/>
            <w:color w:val="106BBE"/>
            <w:sz w:val="24"/>
            <w:szCs w:val="24"/>
            <w:shd w:val="clear" w:color="auto" w:fill="F0F0F0"/>
          </w:rPr>
          <w:t>вступающей в силу</w:t>
        </w:r>
      </w:hyperlink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с 1 января 2015 г.</w:t>
      </w:r>
    </w:p>
    <w:bookmarkEnd w:id="92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</w:t>
      </w:r>
      <w:hyperlink r:id="rId59" w:history="1">
        <w:r w:rsidRPr="001944CD">
          <w:rPr>
            <w:rFonts w:ascii="Arial" w:hAnsi="Arial" w:cs="Arial"/>
            <w:color w:val="106BBE"/>
            <w:sz w:val="24"/>
            <w:szCs w:val="24"/>
          </w:rPr>
          <w:t>законодательства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 в сфере миграции, рассматривается в течение 20 дней со дня регистрации письменного обращения.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3" w:name="sub_1202"/>
      <w:r w:rsidRPr="001944CD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1944CD">
        <w:rPr>
          <w:rFonts w:ascii="Arial" w:hAnsi="Arial" w:cs="Arial"/>
          <w:sz w:val="24"/>
          <w:szCs w:val="24"/>
        </w:rPr>
        <w:t xml:space="preserve">В исключительных случаях, а также в случае направления запроса, предусмотренного </w:t>
      </w:r>
      <w:hyperlink w:anchor="sub_1002" w:history="1">
        <w:r w:rsidRPr="001944CD">
          <w:rPr>
            <w:rFonts w:ascii="Arial" w:hAnsi="Arial" w:cs="Arial"/>
            <w:color w:val="106BBE"/>
            <w:sz w:val="24"/>
            <w:szCs w:val="24"/>
          </w:rPr>
          <w:t>частью 2 статьи 10</w:t>
        </w:r>
      </w:hyperlink>
      <w:r w:rsidRPr="001944CD">
        <w:rPr>
          <w:rFonts w:ascii="Arial" w:hAnsi="Arial" w:cs="Arial"/>
          <w:sz w:val="24"/>
          <w:szCs w:val="24"/>
        </w:rP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bookmarkEnd w:id="93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94" w:name="sub_50744259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60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12 настоящего Федерального закона</w:t>
      </w:r>
    </w:p>
    <w:bookmarkEnd w:id="9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95" w:name="sub_13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13.</w:t>
      </w:r>
      <w:r w:rsidRPr="001944CD">
        <w:rPr>
          <w:rFonts w:ascii="Arial" w:hAnsi="Arial" w:cs="Arial"/>
          <w:sz w:val="24"/>
          <w:szCs w:val="24"/>
        </w:rPr>
        <w:t xml:space="preserve"> Личный прием граждан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6" w:name="sub_1301"/>
      <w:bookmarkEnd w:id="95"/>
      <w:r w:rsidRPr="001944CD">
        <w:rPr>
          <w:rFonts w:ascii="Arial" w:hAnsi="Arial" w:cs="Arial"/>
          <w:sz w:val="24"/>
          <w:szCs w:val="24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7" w:name="sub_1302"/>
      <w:bookmarkEnd w:id="96"/>
      <w:r w:rsidRPr="001944CD">
        <w:rPr>
          <w:rFonts w:ascii="Arial" w:hAnsi="Arial" w:cs="Arial"/>
          <w:sz w:val="24"/>
          <w:szCs w:val="24"/>
        </w:rPr>
        <w:t>2. При личном приеме гражданин предъявляет документ, удостоверяющий его личность.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8" w:name="sub_1303"/>
      <w:bookmarkEnd w:id="97"/>
      <w:r w:rsidRPr="001944CD">
        <w:rPr>
          <w:rFonts w:ascii="Arial" w:hAnsi="Arial" w:cs="Arial"/>
          <w:sz w:val="24"/>
          <w:szCs w:val="24"/>
        </w:rPr>
        <w:t>3. Содержание устного обращения заносится в карточку личного приема гражданина.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99" w:name="sub_1304"/>
      <w:bookmarkEnd w:id="98"/>
      <w:r w:rsidRPr="001944CD">
        <w:rPr>
          <w:rFonts w:ascii="Arial" w:hAnsi="Arial" w:cs="Arial"/>
          <w:sz w:val="24"/>
          <w:szCs w:val="24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0" w:name="sub_1305"/>
      <w:bookmarkEnd w:id="99"/>
      <w:r w:rsidRPr="001944CD">
        <w:rPr>
          <w:rFonts w:ascii="Arial" w:hAnsi="Arial" w:cs="Arial"/>
          <w:sz w:val="24"/>
          <w:szCs w:val="24"/>
        </w:rPr>
        <w:t>5.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01" w:name="sub_1306"/>
      <w:bookmarkEnd w:id="100"/>
      <w:r w:rsidRPr="001944CD">
        <w:rPr>
          <w:rFonts w:ascii="Arial" w:hAnsi="Arial" w:cs="Arial"/>
          <w:sz w:val="24"/>
          <w:szCs w:val="24"/>
        </w:rPr>
        <w:lastRenderedPageBreak/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bookmarkStart w:id="102" w:name="sub_1307"/>
      <w:bookmarkEnd w:id="101"/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Start w:id="103" w:name="sub_507378940"/>
    <w:bookmarkEnd w:id="10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pP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begin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instrText>HYPERLINK "garantF1://71137750.0"</w:instrTex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separate"/>
      </w:r>
      <w:r w:rsidRPr="001944CD">
        <w:rPr>
          <w:rFonts w:ascii="Arial" w:hAnsi="Arial" w:cs="Arial"/>
          <w:i/>
          <w:iCs/>
          <w:color w:val="106BBE"/>
          <w:sz w:val="24"/>
          <w:szCs w:val="24"/>
          <w:shd w:val="clear" w:color="auto" w:fill="F0F0F0"/>
        </w:rPr>
        <w:t>Федеральным законом</w:t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fldChar w:fldCharType="end"/>
      </w:r>
      <w:r w:rsidRPr="001944CD">
        <w:rPr>
          <w:rFonts w:ascii="Arial" w:hAnsi="Arial" w:cs="Arial"/>
          <w:i/>
          <w:iCs/>
          <w:color w:val="353842"/>
          <w:sz w:val="24"/>
          <w:szCs w:val="24"/>
          <w:shd w:val="clear" w:color="auto" w:fill="F0F0F0"/>
        </w:rPr>
        <w:t xml:space="preserve"> от 3 ноября 2015 г. N 305-ФЗ статья 13 настоящего Федерального закона дополнена частью 7</w:t>
      </w:r>
    </w:p>
    <w:bookmarkEnd w:id="103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7. Отдельные категории граждан в случаях, предусмотренных </w:t>
      </w:r>
      <w:hyperlink r:id="rId61" w:history="1">
        <w:r w:rsidRPr="001944CD">
          <w:rPr>
            <w:rFonts w:ascii="Arial" w:hAnsi="Arial" w:cs="Arial"/>
            <w:color w:val="106BBE"/>
            <w:sz w:val="24"/>
            <w:szCs w:val="24"/>
          </w:rPr>
          <w:t>законодательством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Федерации, пользуются правом на личный прием в первоочередном порядке.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04" w:name="sub_50738277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62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13 настоящего Федерального закона</w:t>
      </w:r>
    </w:p>
    <w:bookmarkEnd w:id="104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05" w:name="sub_14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14.</w:t>
      </w:r>
      <w:r w:rsidRPr="001944C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944CD">
        <w:rPr>
          <w:rFonts w:ascii="Arial" w:hAnsi="Arial" w:cs="Arial"/>
          <w:sz w:val="24"/>
          <w:szCs w:val="24"/>
        </w:rPr>
        <w:t>Контроль за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соблюдением порядка рассмотрения обращений</w:t>
      </w:r>
    </w:p>
    <w:bookmarkEnd w:id="105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1944CD">
        <w:rPr>
          <w:rFonts w:ascii="Arial" w:hAnsi="Arial" w:cs="Arial"/>
          <w:sz w:val="24"/>
          <w:szCs w:val="24"/>
        </w:rPr>
        <w:t>контроль за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06" w:name="sub_50747445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6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14 настоящего Федерального закона</w:t>
      </w:r>
    </w:p>
    <w:bookmarkEnd w:id="106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07" w:name="sub_15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15.</w:t>
      </w:r>
      <w:r w:rsidRPr="001944CD">
        <w:rPr>
          <w:rFonts w:ascii="Arial" w:hAnsi="Arial" w:cs="Arial"/>
          <w:sz w:val="24"/>
          <w:szCs w:val="24"/>
        </w:rPr>
        <w:t xml:space="preserve"> Ответственность за нарушение настоящего Федерального закона</w:t>
      </w:r>
    </w:p>
    <w:bookmarkEnd w:id="107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Лица, виновные в нарушении настоящего Федерального закона, несут ответственность, предусмотренную </w:t>
      </w:r>
      <w:hyperlink r:id="rId64" w:history="1">
        <w:r w:rsidRPr="001944CD">
          <w:rPr>
            <w:rFonts w:ascii="Arial" w:hAnsi="Arial" w:cs="Arial"/>
            <w:color w:val="106BBE"/>
            <w:sz w:val="24"/>
            <w:szCs w:val="24"/>
          </w:rPr>
          <w:t>законодательством</w:t>
        </w:r>
      </w:hyperlink>
      <w:r w:rsidRPr="001944CD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08" w:name="sub_507379700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6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15 настоящего Федерального закона</w:t>
      </w:r>
    </w:p>
    <w:bookmarkEnd w:id="108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09" w:name="sub_16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16.</w:t>
      </w:r>
      <w:r w:rsidRPr="001944CD">
        <w:rPr>
          <w:rFonts w:ascii="Arial" w:hAnsi="Arial" w:cs="Arial"/>
          <w:sz w:val="24"/>
          <w:szCs w:val="24"/>
        </w:rPr>
        <w:t xml:space="preserve"> Возмещение причиненных убытков и взыскание понесенных расходов при рассмотрении обращений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0" w:name="sub_1601"/>
      <w:bookmarkEnd w:id="109"/>
      <w:r w:rsidRPr="001944CD">
        <w:rPr>
          <w:rFonts w:ascii="Arial" w:hAnsi="Arial" w:cs="Arial"/>
          <w:sz w:val="24"/>
          <w:szCs w:val="24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1" w:name="sub_1602"/>
      <w:bookmarkEnd w:id="110"/>
      <w:r w:rsidRPr="001944CD">
        <w:rPr>
          <w:rFonts w:ascii="Arial" w:hAnsi="Arial" w:cs="Arial"/>
          <w:sz w:val="24"/>
          <w:szCs w:val="24"/>
        </w:rPr>
        <w:t>2. В случае</w:t>
      </w:r>
      <w:proofErr w:type="gramStart"/>
      <w:r w:rsidRPr="001944CD">
        <w:rPr>
          <w:rFonts w:ascii="Arial" w:hAnsi="Arial" w:cs="Arial"/>
          <w:sz w:val="24"/>
          <w:szCs w:val="24"/>
        </w:rPr>
        <w:t>,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bookmarkEnd w:id="111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12" w:name="sub_507390124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66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16 настоящего Федерального закона</w:t>
      </w:r>
    </w:p>
    <w:bookmarkEnd w:id="11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13" w:name="sub_17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17.</w:t>
      </w:r>
      <w:r w:rsidRPr="001944CD">
        <w:rPr>
          <w:rFonts w:ascii="Arial" w:hAnsi="Arial" w:cs="Arial"/>
          <w:sz w:val="24"/>
          <w:szCs w:val="24"/>
        </w:rPr>
        <w:t xml:space="preserve"> Признание не действующими на территории Российской Федерации отдельных нормативных правовых актов Союза ССР</w:t>
      </w:r>
    </w:p>
    <w:bookmarkEnd w:id="113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Признать не действующими на территории Российской Федерации: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4" w:name="sub_1701"/>
      <w:r w:rsidRPr="001944CD">
        <w:rPr>
          <w:rFonts w:ascii="Arial" w:hAnsi="Arial" w:cs="Arial"/>
          <w:sz w:val="24"/>
          <w:szCs w:val="24"/>
        </w:rPr>
        <w:t xml:space="preserve">1) </w:t>
      </w:r>
      <w:hyperlink r:id="rId67" w:history="1">
        <w:r w:rsidRPr="001944CD">
          <w:rPr>
            <w:rFonts w:ascii="Arial" w:hAnsi="Arial" w:cs="Arial"/>
            <w:color w:val="106BBE"/>
            <w:sz w:val="24"/>
            <w:szCs w:val="24"/>
          </w:rPr>
          <w:t>Указ</w:t>
        </w:r>
      </w:hyperlink>
      <w:r w:rsidRPr="001944CD">
        <w:rPr>
          <w:rFonts w:ascii="Arial" w:hAnsi="Arial" w:cs="Arial"/>
          <w:sz w:val="24"/>
          <w:szCs w:val="24"/>
        </w:rPr>
        <w:t xml:space="preserve"> Президиума Верховного Совета СССР от 12 апреля 1968 года N 2534-VII "О порядке рассмотрения предложений, заявлений и жалоб граждан" (Ведомости Верховного Совета СССР, 1968, N 17, ст. 144);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5" w:name="sub_1702"/>
      <w:bookmarkEnd w:id="114"/>
      <w:r w:rsidRPr="001944CD">
        <w:rPr>
          <w:rFonts w:ascii="Arial" w:hAnsi="Arial" w:cs="Arial"/>
          <w:sz w:val="24"/>
          <w:szCs w:val="24"/>
        </w:rPr>
        <w:lastRenderedPageBreak/>
        <w:t>2) Закон СССР от 26 июня 1968 года N 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 27, ст. 237);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6" w:name="sub_1703"/>
      <w:bookmarkEnd w:id="115"/>
      <w:r w:rsidRPr="001944CD">
        <w:rPr>
          <w:rFonts w:ascii="Arial" w:hAnsi="Arial" w:cs="Arial"/>
          <w:sz w:val="24"/>
          <w:szCs w:val="24"/>
        </w:rPr>
        <w:t xml:space="preserve">3) </w:t>
      </w:r>
      <w:hyperlink r:id="rId68" w:history="1">
        <w:r w:rsidRPr="001944CD">
          <w:rPr>
            <w:rFonts w:ascii="Arial" w:hAnsi="Arial" w:cs="Arial"/>
            <w:color w:val="106BBE"/>
            <w:sz w:val="24"/>
            <w:szCs w:val="24"/>
          </w:rPr>
          <w:t>Указ</w:t>
        </w:r>
      </w:hyperlink>
      <w:r w:rsidRPr="001944CD">
        <w:rPr>
          <w:rFonts w:ascii="Arial" w:hAnsi="Arial" w:cs="Arial"/>
          <w:sz w:val="24"/>
          <w:szCs w:val="24"/>
        </w:rPr>
        <w:t xml:space="preserve"> Президиума Верховного Совета СССР от 4 марта 1980 года N 1662-Х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 192);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7" w:name="sub_1704"/>
      <w:bookmarkEnd w:id="116"/>
      <w:proofErr w:type="gramStart"/>
      <w:r w:rsidRPr="001944CD">
        <w:rPr>
          <w:rFonts w:ascii="Arial" w:hAnsi="Arial" w:cs="Arial"/>
          <w:sz w:val="24"/>
          <w:szCs w:val="24"/>
        </w:rPr>
        <w:t xml:space="preserve">4) </w:t>
      </w:r>
      <w:hyperlink r:id="rId69" w:history="1">
        <w:r w:rsidRPr="001944CD">
          <w:rPr>
            <w:rFonts w:ascii="Arial" w:hAnsi="Arial" w:cs="Arial"/>
            <w:color w:val="106BBE"/>
            <w:sz w:val="24"/>
            <w:szCs w:val="24"/>
          </w:rPr>
          <w:t>Закон</w:t>
        </w:r>
      </w:hyperlink>
      <w:r w:rsidRPr="001944CD">
        <w:rPr>
          <w:rFonts w:ascii="Arial" w:hAnsi="Arial" w:cs="Arial"/>
          <w:sz w:val="24"/>
          <w:szCs w:val="24"/>
        </w:rPr>
        <w:t xml:space="preserve"> СССР от 25 июня 1980 года N 2365-Х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 27, ст. 540) в части, касающейся утверждения </w:t>
      </w:r>
      <w:hyperlink r:id="rId70" w:history="1">
        <w:r w:rsidRPr="001944CD">
          <w:rPr>
            <w:rFonts w:ascii="Arial" w:hAnsi="Arial" w:cs="Arial"/>
            <w:color w:val="106BBE"/>
            <w:sz w:val="24"/>
            <w:szCs w:val="24"/>
          </w:rPr>
          <w:t>Указа</w:t>
        </w:r>
      </w:hyperlink>
      <w:r w:rsidRPr="001944CD">
        <w:rPr>
          <w:rFonts w:ascii="Arial" w:hAnsi="Arial" w:cs="Arial"/>
          <w:sz w:val="24"/>
          <w:szCs w:val="24"/>
        </w:rPr>
        <w:t xml:space="preserve">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1944CD">
        <w:rPr>
          <w:rFonts w:ascii="Arial" w:hAnsi="Arial" w:cs="Arial"/>
          <w:sz w:val="24"/>
          <w:szCs w:val="24"/>
        </w:rPr>
        <w:t>, заявлений и жалоб граждан";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8" w:name="sub_1705"/>
      <w:bookmarkEnd w:id="117"/>
      <w:r w:rsidRPr="001944CD">
        <w:rPr>
          <w:rFonts w:ascii="Arial" w:hAnsi="Arial" w:cs="Arial"/>
          <w:sz w:val="24"/>
          <w:szCs w:val="24"/>
        </w:rPr>
        <w:t xml:space="preserve">5) </w:t>
      </w:r>
      <w:hyperlink r:id="rId71" w:history="1">
        <w:r w:rsidRPr="001944CD">
          <w:rPr>
            <w:rFonts w:ascii="Arial" w:hAnsi="Arial" w:cs="Arial"/>
            <w:color w:val="106BBE"/>
            <w:sz w:val="24"/>
            <w:szCs w:val="24"/>
          </w:rPr>
          <w:t>Указ</w:t>
        </w:r>
      </w:hyperlink>
      <w:r w:rsidRPr="001944CD">
        <w:rPr>
          <w:rFonts w:ascii="Arial" w:hAnsi="Arial" w:cs="Arial"/>
          <w:sz w:val="24"/>
          <w:szCs w:val="24"/>
        </w:rPr>
        <w:t xml:space="preserve"> Президиума Верховного Совета СССР от 2 февраля 1988 года N 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 6, ст. 94);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19" w:name="sub_1706"/>
      <w:bookmarkEnd w:id="118"/>
      <w:proofErr w:type="gramStart"/>
      <w:r w:rsidRPr="001944CD">
        <w:rPr>
          <w:rFonts w:ascii="Arial" w:hAnsi="Arial" w:cs="Arial"/>
          <w:sz w:val="24"/>
          <w:szCs w:val="24"/>
        </w:rPr>
        <w:t xml:space="preserve">6) Закон СССР от 26 мая 1988 года N 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 22, ст. 361) в части, касающейся утверждения </w:t>
      </w:r>
      <w:hyperlink r:id="rId72" w:history="1">
        <w:r w:rsidRPr="001944CD">
          <w:rPr>
            <w:rFonts w:ascii="Arial" w:hAnsi="Arial" w:cs="Arial"/>
            <w:color w:val="106BBE"/>
            <w:sz w:val="24"/>
            <w:szCs w:val="24"/>
          </w:rPr>
          <w:t>Указа</w:t>
        </w:r>
      </w:hyperlink>
      <w:r w:rsidRPr="001944CD">
        <w:rPr>
          <w:rFonts w:ascii="Arial" w:hAnsi="Arial" w:cs="Arial"/>
          <w:sz w:val="24"/>
          <w:szCs w:val="24"/>
        </w:rPr>
        <w:t xml:space="preserve">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1944CD">
        <w:rPr>
          <w:rFonts w:ascii="Arial" w:hAnsi="Arial" w:cs="Arial"/>
          <w:sz w:val="24"/>
          <w:szCs w:val="24"/>
        </w:rPr>
        <w:t xml:space="preserve"> граждан".</w:t>
      </w:r>
    </w:p>
    <w:bookmarkEnd w:id="119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20" w:name="sub_507471740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73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17 настоящего Федерального закона</w:t>
      </w:r>
    </w:p>
    <w:bookmarkEnd w:id="120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left="1612" w:hanging="892"/>
        <w:jc w:val="both"/>
        <w:rPr>
          <w:rFonts w:ascii="Arial" w:hAnsi="Arial" w:cs="Arial"/>
          <w:sz w:val="24"/>
          <w:szCs w:val="24"/>
        </w:rPr>
      </w:pPr>
      <w:bookmarkStart w:id="121" w:name="sub_18"/>
      <w:r w:rsidRPr="001944CD">
        <w:rPr>
          <w:rFonts w:ascii="Arial" w:hAnsi="Arial" w:cs="Arial"/>
          <w:b/>
          <w:bCs/>
          <w:color w:val="26282F"/>
          <w:sz w:val="24"/>
          <w:szCs w:val="24"/>
        </w:rPr>
        <w:t>Статья 18.</w:t>
      </w:r>
      <w:r w:rsidRPr="001944CD">
        <w:rPr>
          <w:rFonts w:ascii="Arial" w:hAnsi="Arial" w:cs="Arial"/>
          <w:sz w:val="24"/>
          <w:szCs w:val="24"/>
        </w:rPr>
        <w:t xml:space="preserve"> Вступление в силу настоящего Федерального закона</w:t>
      </w:r>
    </w:p>
    <w:bookmarkEnd w:id="121"/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 xml:space="preserve">Настоящий Федеральный закон вступает в силу по истечении 180 дней после дня его </w:t>
      </w:r>
      <w:hyperlink r:id="rId74" w:history="1">
        <w:r w:rsidRPr="001944CD">
          <w:rPr>
            <w:rFonts w:ascii="Arial" w:hAnsi="Arial" w:cs="Arial"/>
            <w:color w:val="106BBE"/>
            <w:sz w:val="24"/>
            <w:szCs w:val="24"/>
          </w:rPr>
          <w:t>официального опубликования</w:t>
        </w:r>
      </w:hyperlink>
      <w:r w:rsidRPr="001944CD">
        <w:rPr>
          <w:rFonts w:ascii="Arial" w:hAnsi="Arial" w:cs="Arial"/>
          <w:sz w:val="24"/>
          <w:szCs w:val="24"/>
        </w:rPr>
        <w:t>.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000000"/>
          <w:sz w:val="16"/>
          <w:szCs w:val="16"/>
          <w:shd w:val="clear" w:color="auto" w:fill="F0F0F0"/>
        </w:rPr>
      </w:pPr>
      <w:r w:rsidRPr="001944CD">
        <w:rPr>
          <w:rFonts w:ascii="Arial" w:hAnsi="Arial" w:cs="Arial"/>
          <w:color w:val="000000"/>
          <w:sz w:val="16"/>
          <w:szCs w:val="16"/>
          <w:shd w:val="clear" w:color="auto" w:fill="F0F0F0"/>
        </w:rPr>
        <w:t>ГАРАНТ:</w:t>
      </w:r>
    </w:p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  <w:bookmarkStart w:id="122" w:name="sub_507520256"/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См. </w:t>
      </w:r>
      <w:hyperlink r:id="rId75" w:history="1">
        <w:r w:rsidRPr="001944CD">
          <w:rPr>
            <w:rFonts w:ascii="Arial" w:hAnsi="Arial" w:cs="Arial"/>
            <w:color w:val="106BBE"/>
            <w:sz w:val="24"/>
            <w:szCs w:val="24"/>
            <w:shd w:val="clear" w:color="auto" w:fill="F0F0F0"/>
          </w:rPr>
          <w:t>комментарии</w:t>
        </w:r>
      </w:hyperlink>
      <w:r w:rsidRPr="001944CD">
        <w:rPr>
          <w:rFonts w:ascii="Arial" w:hAnsi="Arial" w:cs="Arial"/>
          <w:color w:val="353842"/>
          <w:sz w:val="24"/>
          <w:szCs w:val="24"/>
          <w:shd w:val="clear" w:color="auto" w:fill="F0F0F0"/>
        </w:rPr>
        <w:t xml:space="preserve"> к статье 18 настоящего Федерального закона</w:t>
      </w:r>
    </w:p>
    <w:bookmarkEnd w:id="122"/>
    <w:p w:rsidR="001944CD" w:rsidRPr="001944CD" w:rsidRDefault="001944CD" w:rsidP="001944CD">
      <w:pPr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Arial" w:hAnsi="Arial" w:cs="Arial"/>
          <w:color w:val="353842"/>
          <w:sz w:val="24"/>
          <w:szCs w:val="24"/>
          <w:shd w:val="clear" w:color="auto" w:fill="F0F0F0"/>
        </w:rPr>
      </w:pPr>
    </w:p>
    <w:tbl>
      <w:tblPr>
        <w:tblW w:w="0" w:type="auto"/>
        <w:tblInd w:w="108" w:type="dxa"/>
        <w:tblLook w:val="0000"/>
      </w:tblPr>
      <w:tblGrid>
        <w:gridCol w:w="6667"/>
        <w:gridCol w:w="3332"/>
      </w:tblGrid>
      <w:tr w:rsidR="001944CD" w:rsidRPr="001944CD">
        <w:tblPrEx>
          <w:tblCellMar>
            <w:top w:w="0" w:type="dxa"/>
            <w:bottom w:w="0" w:type="dxa"/>
          </w:tblCellMar>
        </w:tblPrEx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1944CD" w:rsidRPr="001944CD" w:rsidRDefault="001944CD" w:rsidP="001944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944CD">
              <w:rPr>
                <w:rFonts w:ascii="Arial" w:hAnsi="Arial" w:cs="Arial"/>
                <w:sz w:val="24"/>
                <w:szCs w:val="24"/>
              </w:rPr>
              <w:t>Президент Российской Федерации</w:t>
            </w:r>
          </w:p>
        </w:tc>
        <w:tc>
          <w:tcPr>
            <w:tcW w:w="3332" w:type="dxa"/>
            <w:tcBorders>
              <w:top w:val="nil"/>
              <w:left w:val="nil"/>
              <w:bottom w:val="nil"/>
              <w:right w:val="nil"/>
            </w:tcBorders>
          </w:tcPr>
          <w:p w:rsidR="001944CD" w:rsidRPr="001944CD" w:rsidRDefault="001944CD" w:rsidP="001944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944CD">
              <w:rPr>
                <w:rFonts w:ascii="Arial" w:hAnsi="Arial" w:cs="Arial"/>
                <w:sz w:val="24"/>
                <w:szCs w:val="24"/>
              </w:rPr>
              <w:t>В. Путин</w:t>
            </w:r>
          </w:p>
        </w:tc>
      </w:tr>
    </w:tbl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Москва, Кремль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2 мая 2006 г.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944CD">
        <w:rPr>
          <w:rFonts w:ascii="Arial" w:hAnsi="Arial" w:cs="Arial"/>
          <w:sz w:val="24"/>
          <w:szCs w:val="24"/>
        </w:rPr>
        <w:t>N 59-ФЗ</w:t>
      </w:r>
    </w:p>
    <w:p w:rsidR="001944CD" w:rsidRPr="001944CD" w:rsidRDefault="001944CD" w:rsidP="00194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2738A" w:rsidRDefault="001944CD"/>
    <w:sectPr w:rsidR="00E2738A" w:rsidSect="00C97A9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1944CD"/>
    <w:rsid w:val="001944CD"/>
    <w:rsid w:val="002472D0"/>
    <w:rsid w:val="005377AF"/>
    <w:rsid w:val="00556ABD"/>
    <w:rsid w:val="00630B41"/>
    <w:rsid w:val="00867636"/>
    <w:rsid w:val="00DB52F4"/>
    <w:rsid w:val="00F96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88"/>
  </w:style>
  <w:style w:type="paragraph" w:styleId="1">
    <w:name w:val="heading 1"/>
    <w:basedOn w:val="a"/>
    <w:next w:val="a"/>
    <w:link w:val="10"/>
    <w:uiPriority w:val="99"/>
    <w:qFormat/>
    <w:rsid w:val="001944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44C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1944C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944CD"/>
    <w:rPr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1944C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1944C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1944CD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1944C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1944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0003000.191" TargetMode="External"/><Relationship Id="rId18" Type="http://schemas.openxmlformats.org/officeDocument/2006/relationships/hyperlink" Target="garantF1://70106790.0" TargetMode="External"/><Relationship Id="rId26" Type="http://schemas.openxmlformats.org/officeDocument/2006/relationships/hyperlink" Target="garantF1://10003000.45" TargetMode="External"/><Relationship Id="rId39" Type="http://schemas.openxmlformats.org/officeDocument/2006/relationships/hyperlink" Target="garantF1://57523344.4" TargetMode="External"/><Relationship Id="rId21" Type="http://schemas.openxmlformats.org/officeDocument/2006/relationships/hyperlink" Target="garantF1://57523344.2" TargetMode="External"/><Relationship Id="rId34" Type="http://schemas.openxmlformats.org/officeDocument/2006/relationships/hyperlink" Target="garantF1://10003000.76" TargetMode="External"/><Relationship Id="rId42" Type="http://schemas.openxmlformats.org/officeDocument/2006/relationships/hyperlink" Target="garantF1://57523344.5" TargetMode="External"/><Relationship Id="rId47" Type="http://schemas.openxmlformats.org/officeDocument/2006/relationships/hyperlink" Target="garantF1://84755.3" TargetMode="External"/><Relationship Id="rId50" Type="http://schemas.openxmlformats.org/officeDocument/2006/relationships/hyperlink" Target="garantF1://5124433.0" TargetMode="External"/><Relationship Id="rId55" Type="http://schemas.openxmlformats.org/officeDocument/2006/relationships/hyperlink" Target="garantF1://10002673.5" TargetMode="External"/><Relationship Id="rId63" Type="http://schemas.openxmlformats.org/officeDocument/2006/relationships/hyperlink" Target="garantF1://57523344.14" TargetMode="External"/><Relationship Id="rId68" Type="http://schemas.openxmlformats.org/officeDocument/2006/relationships/hyperlink" Target="garantF1://1228019.0" TargetMode="External"/><Relationship Id="rId76" Type="http://schemas.openxmlformats.org/officeDocument/2006/relationships/fontTable" Target="fontTable.xml"/><Relationship Id="rId7" Type="http://schemas.openxmlformats.org/officeDocument/2006/relationships/hyperlink" Target="garantF1://10003000.30" TargetMode="External"/><Relationship Id="rId71" Type="http://schemas.openxmlformats.org/officeDocument/2006/relationships/hyperlink" Target="garantF1://1228021.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0003000.7202" TargetMode="External"/><Relationship Id="rId29" Type="http://schemas.openxmlformats.org/officeDocument/2006/relationships/hyperlink" Target="garantF1://70106790.13" TargetMode="External"/><Relationship Id="rId11" Type="http://schemas.openxmlformats.org/officeDocument/2006/relationships/hyperlink" Target="garantF1://10003000.76" TargetMode="External"/><Relationship Id="rId24" Type="http://schemas.openxmlformats.org/officeDocument/2006/relationships/hyperlink" Target="garantF1://10003000.30" TargetMode="External"/><Relationship Id="rId32" Type="http://schemas.openxmlformats.org/officeDocument/2006/relationships/hyperlink" Target="garantF1://10003000.45" TargetMode="External"/><Relationship Id="rId37" Type="http://schemas.openxmlformats.org/officeDocument/2006/relationships/hyperlink" Target="garantF1://57523344.3" TargetMode="External"/><Relationship Id="rId40" Type="http://schemas.openxmlformats.org/officeDocument/2006/relationships/hyperlink" Target="garantF1://12077581.291" TargetMode="External"/><Relationship Id="rId45" Type="http://schemas.openxmlformats.org/officeDocument/2006/relationships/hyperlink" Target="garantF1://57523344.7" TargetMode="External"/><Relationship Id="rId53" Type="http://schemas.openxmlformats.org/officeDocument/2006/relationships/hyperlink" Target="garantF1://12077581.291" TargetMode="External"/><Relationship Id="rId58" Type="http://schemas.openxmlformats.org/officeDocument/2006/relationships/hyperlink" Target="garantF1://70704216.71" TargetMode="External"/><Relationship Id="rId66" Type="http://schemas.openxmlformats.org/officeDocument/2006/relationships/hyperlink" Target="garantF1://57523344.16" TargetMode="External"/><Relationship Id="rId74" Type="http://schemas.openxmlformats.org/officeDocument/2006/relationships/hyperlink" Target="garantF1://12146661.0" TargetMode="External"/><Relationship Id="rId5" Type="http://schemas.openxmlformats.org/officeDocument/2006/relationships/hyperlink" Target="garantF1://10003000.0" TargetMode="External"/><Relationship Id="rId15" Type="http://schemas.openxmlformats.org/officeDocument/2006/relationships/hyperlink" Target="garantF1://10003000.45" TargetMode="External"/><Relationship Id="rId23" Type="http://schemas.openxmlformats.org/officeDocument/2006/relationships/hyperlink" Target="garantF1://10003000.191" TargetMode="External"/><Relationship Id="rId28" Type="http://schemas.openxmlformats.org/officeDocument/2006/relationships/hyperlink" Target="garantF1://10003000.76" TargetMode="External"/><Relationship Id="rId36" Type="http://schemas.openxmlformats.org/officeDocument/2006/relationships/hyperlink" Target="garantF1://10003000.33" TargetMode="External"/><Relationship Id="rId49" Type="http://schemas.openxmlformats.org/officeDocument/2006/relationships/hyperlink" Target="garantF1://57523344.9" TargetMode="External"/><Relationship Id="rId57" Type="http://schemas.openxmlformats.org/officeDocument/2006/relationships/hyperlink" Target="garantF1://70704216.71" TargetMode="External"/><Relationship Id="rId61" Type="http://schemas.openxmlformats.org/officeDocument/2006/relationships/hyperlink" Target="garantF1://10036260.2000" TargetMode="External"/><Relationship Id="rId10" Type="http://schemas.openxmlformats.org/officeDocument/2006/relationships/hyperlink" Target="garantF1://10003000.5503" TargetMode="External"/><Relationship Id="rId19" Type="http://schemas.openxmlformats.org/officeDocument/2006/relationships/hyperlink" Target="garantF1://10003000.33" TargetMode="External"/><Relationship Id="rId31" Type="http://schemas.openxmlformats.org/officeDocument/2006/relationships/hyperlink" Target="garantF1://10003000.33" TargetMode="External"/><Relationship Id="rId44" Type="http://schemas.openxmlformats.org/officeDocument/2006/relationships/hyperlink" Target="garantF1://12077581.291" TargetMode="External"/><Relationship Id="rId52" Type="http://schemas.openxmlformats.org/officeDocument/2006/relationships/hyperlink" Target="garantF1://10002673.5" TargetMode="External"/><Relationship Id="rId60" Type="http://schemas.openxmlformats.org/officeDocument/2006/relationships/hyperlink" Target="garantF1://57523344.12" TargetMode="External"/><Relationship Id="rId65" Type="http://schemas.openxmlformats.org/officeDocument/2006/relationships/hyperlink" Target="garantF1://57523344.15" TargetMode="External"/><Relationship Id="rId73" Type="http://schemas.openxmlformats.org/officeDocument/2006/relationships/hyperlink" Target="garantF1://57523344.17" TargetMode="External"/><Relationship Id="rId4" Type="http://schemas.openxmlformats.org/officeDocument/2006/relationships/hyperlink" Target="garantF1://57523344.0" TargetMode="External"/><Relationship Id="rId9" Type="http://schemas.openxmlformats.org/officeDocument/2006/relationships/hyperlink" Target="garantF1://10003000.45" TargetMode="External"/><Relationship Id="rId14" Type="http://schemas.openxmlformats.org/officeDocument/2006/relationships/hyperlink" Target="garantF1://10003000.33" TargetMode="External"/><Relationship Id="rId22" Type="http://schemas.openxmlformats.org/officeDocument/2006/relationships/hyperlink" Target="garantF1://10003000.0" TargetMode="External"/><Relationship Id="rId27" Type="http://schemas.openxmlformats.org/officeDocument/2006/relationships/hyperlink" Target="garantF1://10003000.5503" TargetMode="External"/><Relationship Id="rId30" Type="http://schemas.openxmlformats.org/officeDocument/2006/relationships/hyperlink" Target="garantF1://10003000.191" TargetMode="External"/><Relationship Id="rId35" Type="http://schemas.openxmlformats.org/officeDocument/2006/relationships/hyperlink" Target="garantF1://70106790.0" TargetMode="External"/><Relationship Id="rId43" Type="http://schemas.openxmlformats.org/officeDocument/2006/relationships/hyperlink" Target="garantF1://57523344.6" TargetMode="External"/><Relationship Id="rId48" Type="http://schemas.openxmlformats.org/officeDocument/2006/relationships/hyperlink" Target="garantF1://57523344.8" TargetMode="External"/><Relationship Id="rId56" Type="http://schemas.openxmlformats.org/officeDocument/2006/relationships/hyperlink" Target="garantF1://57523344.11" TargetMode="External"/><Relationship Id="rId64" Type="http://schemas.openxmlformats.org/officeDocument/2006/relationships/hyperlink" Target="garantF1://12025267.559" TargetMode="External"/><Relationship Id="rId69" Type="http://schemas.openxmlformats.org/officeDocument/2006/relationships/hyperlink" Target="garantF1://95504.0" TargetMode="External"/><Relationship Id="rId77" Type="http://schemas.openxmlformats.org/officeDocument/2006/relationships/theme" Target="theme/theme1.xml"/><Relationship Id="rId8" Type="http://schemas.openxmlformats.org/officeDocument/2006/relationships/hyperlink" Target="garantF1://10003000.33" TargetMode="External"/><Relationship Id="rId51" Type="http://schemas.openxmlformats.org/officeDocument/2006/relationships/hyperlink" Target="garantF1://12077581.291" TargetMode="External"/><Relationship Id="rId72" Type="http://schemas.openxmlformats.org/officeDocument/2006/relationships/hyperlink" Target="garantF1://1228021.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garantF1://70106790.13" TargetMode="External"/><Relationship Id="rId17" Type="http://schemas.openxmlformats.org/officeDocument/2006/relationships/hyperlink" Target="garantF1://10003000.76" TargetMode="External"/><Relationship Id="rId25" Type="http://schemas.openxmlformats.org/officeDocument/2006/relationships/hyperlink" Target="garantF1://10003000.33" TargetMode="External"/><Relationship Id="rId33" Type="http://schemas.openxmlformats.org/officeDocument/2006/relationships/hyperlink" Target="garantF1://10003000.7202" TargetMode="External"/><Relationship Id="rId38" Type="http://schemas.openxmlformats.org/officeDocument/2006/relationships/hyperlink" Target="garantF1://12077581.291" TargetMode="External"/><Relationship Id="rId46" Type="http://schemas.openxmlformats.org/officeDocument/2006/relationships/hyperlink" Target="garantF1://70704216.71" TargetMode="External"/><Relationship Id="rId59" Type="http://schemas.openxmlformats.org/officeDocument/2006/relationships/hyperlink" Target="garantF1://84755.3" TargetMode="External"/><Relationship Id="rId67" Type="http://schemas.openxmlformats.org/officeDocument/2006/relationships/hyperlink" Target="garantF1://1228020.0" TargetMode="External"/><Relationship Id="rId20" Type="http://schemas.openxmlformats.org/officeDocument/2006/relationships/hyperlink" Target="garantF1://57523344.1" TargetMode="External"/><Relationship Id="rId41" Type="http://schemas.openxmlformats.org/officeDocument/2006/relationships/hyperlink" Target="garantF1://10002673.5" TargetMode="External"/><Relationship Id="rId54" Type="http://schemas.openxmlformats.org/officeDocument/2006/relationships/hyperlink" Target="garantF1://57523344.10" TargetMode="External"/><Relationship Id="rId62" Type="http://schemas.openxmlformats.org/officeDocument/2006/relationships/hyperlink" Target="garantF1://57523344.13" TargetMode="External"/><Relationship Id="rId70" Type="http://schemas.openxmlformats.org/officeDocument/2006/relationships/hyperlink" Target="garantF1://1228019.0" TargetMode="External"/><Relationship Id="rId75" Type="http://schemas.openxmlformats.org/officeDocument/2006/relationships/hyperlink" Target="garantF1://57523344.18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0003000.1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5146</Words>
  <Characters>29337</Characters>
  <Application>Microsoft Office Word</Application>
  <DocSecurity>0</DocSecurity>
  <Lines>244</Lines>
  <Paragraphs>68</Paragraphs>
  <ScaleCrop>false</ScaleCrop>
  <Company>ГБУ АО "Сервис-ЗАГС"</Company>
  <LinksUpToDate>false</LinksUpToDate>
  <CharactersWithSpaces>34415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2016-03-25T09:57:00Z</dcterms:created>
  <dcterms:modified xsi:type="dcterms:W3CDTF">2016-03-25T09:57:00Z</dcterms:modified>
</cp:coreProperties>
</file>